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1E" w:rsidRDefault="008032D4" w:rsidP="00345B1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Wym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gania eduk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cuyjne</w:t>
      </w:r>
      <w:r w:rsidR="00345B1E" w:rsidRPr="00DE61CD">
        <w:rPr>
          <w:rFonts w:ascii="Times New Roman" w:hAnsi="Times New Roman"/>
          <w:b/>
          <w:sz w:val="24"/>
          <w:szCs w:val="24"/>
        </w:rPr>
        <w:t xml:space="preserve"> z religii w klasie </w:t>
      </w:r>
      <w:r w:rsidR="00CA0CE1" w:rsidRPr="00DE61CD">
        <w:rPr>
          <w:rFonts w:ascii="Times New Roman" w:hAnsi="Times New Roman"/>
          <w:b/>
          <w:sz w:val="24"/>
          <w:szCs w:val="24"/>
        </w:rPr>
        <w:t>V</w:t>
      </w:r>
      <w:r w:rsidR="003237CC" w:rsidRPr="00DE61CD">
        <w:rPr>
          <w:rFonts w:ascii="Times New Roman" w:hAnsi="Times New Roman"/>
          <w:b/>
          <w:sz w:val="24"/>
          <w:szCs w:val="24"/>
        </w:rPr>
        <w:t xml:space="preserve"> szkoły podst</w:t>
      </w:r>
      <w:r w:rsidR="003237CC" w:rsidRPr="00DE61CD">
        <w:rPr>
          <w:rFonts w:ascii="Times New Roman" w:hAnsi="Times New Roman"/>
          <w:b/>
          <w:sz w:val="24"/>
          <w:szCs w:val="24"/>
        </w:rPr>
        <w:t>a</w:t>
      </w:r>
      <w:r w:rsidR="003237CC" w:rsidRPr="00DE61CD">
        <w:rPr>
          <w:rFonts w:ascii="Times New Roman" w:hAnsi="Times New Roman"/>
          <w:b/>
          <w:sz w:val="24"/>
          <w:szCs w:val="24"/>
        </w:rPr>
        <w:t>wowej</w:t>
      </w:r>
    </w:p>
    <w:p w:rsidR="0069529A" w:rsidRPr="00DE61CD" w:rsidRDefault="0069529A" w:rsidP="00345B1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345B1E" w:rsidRPr="00A16B38" w:rsidRDefault="00345B1E" w:rsidP="00345B1E">
      <w:pPr>
        <w:pStyle w:val="Bezodstpw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Style w:val="Tabela-Siatka"/>
        <w:tblpPr w:leftFromText="141" w:rightFromText="141" w:horzAnchor="margin" w:tblpXSpec="center" w:tblpY="670"/>
        <w:tblW w:w="13388" w:type="dxa"/>
        <w:tblLook w:val="04A0" w:firstRow="1" w:lastRow="0" w:firstColumn="1" w:lastColumn="0" w:noHBand="0" w:noVBand="1"/>
      </w:tblPr>
      <w:tblGrid>
        <w:gridCol w:w="1488"/>
        <w:gridCol w:w="2104"/>
        <w:gridCol w:w="2499"/>
        <w:gridCol w:w="2908"/>
        <w:gridCol w:w="2769"/>
        <w:gridCol w:w="1620"/>
      </w:tblGrid>
      <w:tr w:rsidR="0096295F" w:rsidRPr="00A16B38" w:rsidTr="0096295F">
        <w:trPr>
          <w:tblHeader/>
        </w:trPr>
        <w:tc>
          <w:tcPr>
            <w:tcW w:w="1488" w:type="dxa"/>
          </w:tcPr>
          <w:p w:rsidR="0096295F" w:rsidRPr="00A16B38" w:rsidRDefault="0096295F" w:rsidP="0096295F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04" w:type="dxa"/>
          </w:tcPr>
          <w:p w:rsidR="0096295F" w:rsidRPr="00A16B38" w:rsidRDefault="0096295F" w:rsidP="0096295F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Dopuszczający</w:t>
            </w:r>
          </w:p>
        </w:tc>
        <w:tc>
          <w:tcPr>
            <w:tcW w:w="2499" w:type="dxa"/>
          </w:tcPr>
          <w:p w:rsidR="0096295F" w:rsidRPr="00A16B38" w:rsidRDefault="0096295F" w:rsidP="0096295F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Dostateczny</w:t>
            </w:r>
          </w:p>
        </w:tc>
        <w:tc>
          <w:tcPr>
            <w:tcW w:w="2908" w:type="dxa"/>
          </w:tcPr>
          <w:p w:rsidR="0096295F" w:rsidRPr="00A16B38" w:rsidRDefault="0096295F" w:rsidP="0096295F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Dobry</w:t>
            </w:r>
          </w:p>
        </w:tc>
        <w:tc>
          <w:tcPr>
            <w:tcW w:w="2769" w:type="dxa"/>
          </w:tcPr>
          <w:p w:rsidR="0096295F" w:rsidRPr="00A16B38" w:rsidRDefault="0096295F" w:rsidP="0096295F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Bardzo dobry</w:t>
            </w:r>
          </w:p>
        </w:tc>
        <w:tc>
          <w:tcPr>
            <w:tcW w:w="1620" w:type="dxa"/>
          </w:tcPr>
          <w:p w:rsidR="0096295F" w:rsidRPr="00A16B38" w:rsidRDefault="0096295F" w:rsidP="0096295F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Celujący</w:t>
            </w:r>
          </w:p>
        </w:tc>
      </w:tr>
      <w:tr w:rsidR="0096295F" w:rsidRPr="00A16B38" w:rsidTr="0096295F">
        <w:tc>
          <w:tcPr>
            <w:tcW w:w="1488" w:type="dxa"/>
          </w:tcPr>
          <w:p w:rsidR="0096295F" w:rsidRPr="00A16B38" w:rsidRDefault="0096295F" w:rsidP="0096295F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Dział I. Pr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a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gnienia czł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o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wieka</w:t>
            </w:r>
          </w:p>
        </w:tc>
        <w:tc>
          <w:tcPr>
            <w:tcW w:w="2104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skąd w każdym człowieku jest pragnienie szcz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ścia.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czym jest wspólnota.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pojęcia: świadek, świadczyć.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Własnymi słowami określa, czym są wi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ra, nadzieja i miłość.</w:t>
            </w:r>
          </w:p>
        </w:tc>
        <w:tc>
          <w:tcPr>
            <w:tcW w:w="2499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jętności wymagane na stopień dopuszczający.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w czym ludzie upatrują szczęścia.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wspó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not, w których żyjemy.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że wiara, nadzieja i miłość są dar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mi Bożymi.</w:t>
            </w:r>
          </w:p>
        </w:tc>
        <w:tc>
          <w:tcPr>
            <w:tcW w:w="2908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dostateczny.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jaka jest różnica pomiędzy szczęściem a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jemnością.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źródła autentyc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nego szczęścia.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rodziny, szkoły, narodu i Kościoła dla rozwoju człowieka.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Charakteryzuje najważniejsze wspólnoty w życiu człowieka.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świadków wiary, nadziei i miłości.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związek wiary z nadzieją i miłością.</w:t>
            </w:r>
          </w:p>
        </w:tc>
        <w:tc>
          <w:tcPr>
            <w:tcW w:w="2769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dobry.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Poprawnie analizuje biblijny opis spotkania Jezusa z bogatym młodzieńcem.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kazania są drogą do szczęścia.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swoje zobowiąz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nia wobec rodziny, szkoły, ojczyzny i Kościoła.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sposoby świadczenia o wierze, nadziei i miłości.</w:t>
            </w:r>
          </w:p>
        </w:tc>
        <w:tc>
          <w:tcPr>
            <w:tcW w:w="1620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znane treści i wiąże je z wcześniejszą wiedzą.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sób twórczy przekazać swoją wiedzę innym osobom.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dania i probl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my związane z przyswojonymi treściami.</w:t>
            </w:r>
          </w:p>
        </w:tc>
      </w:tr>
      <w:tr w:rsidR="0096295F" w:rsidRPr="00A16B38" w:rsidTr="0096295F">
        <w:tc>
          <w:tcPr>
            <w:tcW w:w="1488" w:type="dxa"/>
          </w:tcPr>
          <w:p w:rsidR="0096295F" w:rsidRPr="00A16B38" w:rsidRDefault="0096295F" w:rsidP="0096295F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Dział II. B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i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blia źródłem odkrywania tajemnicy Boga</w:t>
            </w:r>
          </w:p>
        </w:tc>
        <w:tc>
          <w:tcPr>
            <w:tcW w:w="2104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Ukazuje obecność Boga na kartach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sma Świętego.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Bóg objawia się w słowie – w Piśmie Świętym.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kto jest autorem Pisma Świ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tego.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że Biblia jest księgą wiary.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etapy historii zbawienia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i wskazuje na jej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czątek, centrum i zakończenie.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 pojęcie „natchnienie bibli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ne”.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Wyjaśnia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, kto jest autorem Pisma Świ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tego.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czym jest kanon biblijny.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pojęcie „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sigla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biblijne”. </w:t>
            </w:r>
          </w:p>
        </w:tc>
        <w:tc>
          <w:tcPr>
            <w:tcW w:w="2499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jętności wymagane na stopień dopuszczający.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podstaw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 źródłem objawiania się Boga człowiekowi jest księga Pisma Świętego.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Prezentuje w formie słownej definicję Tradycji.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Ukazuje relacje między wiarą i wiedzą.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osoby z historii powszechnej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i Kościoła, którym wiedza pomogła uwierzyć w B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ga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poszczególne etapy powstawania Pisma Świętego.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w tekście b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blijnym oznaczenia ro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działów i wersetów.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Zapisuje wskazane fra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g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menty tekstu biblij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nego za pomocą </w:t>
            </w:r>
            <w:proofErr w:type="spell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sigli</w:t>
            </w:r>
            <w:proofErr w:type="spell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biblijnych.</w:t>
            </w:r>
          </w:p>
        </w:tc>
        <w:tc>
          <w:tcPr>
            <w:tcW w:w="2908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dostateczny.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elementy Tradycji Kościoła ukazujące obecność w nich słowa Bożego lub jego wpływ na ich kształtowanie.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wartość wiary w Boga, która jest łaską, ale i zadaniem w życiu człowieka.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biografie osób, którym wiedza pomogła w dotarciu do wiary.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Uzasadnia wyjątkowy chara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k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ter Pisma Świętego.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skróty ksiąg N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wego Testamentu.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gatunki literackie występujące w Piśmie Świ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tym.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769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dobry.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Analizuje fragmenty biblijne oraz przykłady z Tradycji, które wskazują na obecność słowa Bożego w Piśmie Świętym i Tradycji Kościoła.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wiara jest zadaniem.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argumenty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konujące, że konflikt między przekazem Pisma Świętego i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nauką jest pozorny.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Określa gatunki literackie dowolnie wskazanych fra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g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mentów biblijnych.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Formułuje argumenty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chęcające do lektury Biblii.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Odnajduje fragmenty tekstu biblijnego na podstawie 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sigli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zamieszczonych w kartach pracy.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Odnajduje wszystkie wsk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zane fragmenty w Piśmie Świętym.</w:t>
            </w:r>
          </w:p>
        </w:tc>
        <w:tc>
          <w:tcPr>
            <w:tcW w:w="1620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znane treści i wiąże je z wcześniejszą wiedzą.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sób twórczy przekazać swoją wiedzę innym osobom.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dania i probl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my związane z przyswojonymi treściami.</w:t>
            </w:r>
          </w:p>
        </w:tc>
      </w:tr>
      <w:tr w:rsidR="0096295F" w:rsidRPr="00A16B38" w:rsidTr="0096295F">
        <w:tc>
          <w:tcPr>
            <w:tcW w:w="1488" w:type="dxa"/>
          </w:tcPr>
          <w:p w:rsidR="0096295F" w:rsidRPr="00A16B38" w:rsidRDefault="0096295F" w:rsidP="0096295F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Dział III. Bóg objawiający siebie w dziele stworzenia</w:t>
            </w:r>
          </w:p>
        </w:tc>
        <w:tc>
          <w:tcPr>
            <w:tcW w:w="2104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biblijne stworzenie świata.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Wyjaśnia terminy: stworzenie, anioł.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imiona trzech archaniołów.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czym jest modlitwa.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znaczenie modlitwy w codziennym życiu chrześcijanina.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Definiuje grzech pierworodny. 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kim byli Kain i Abel.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Wylicza i wyjaśnia grzechy główne.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Definiuje pojęcie „cnota”.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historię budowy wieży Babel.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a, na czym polega zadośćucz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 Panu Bogu i bliźniemu.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pojęcie „przymierze”.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Opowiada historię o potopie.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krzyż jest znakiem zwyci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stwa Chrystusa i symbolem Bożej miłości.</w:t>
            </w:r>
          </w:p>
        </w:tc>
        <w:tc>
          <w:tcPr>
            <w:tcW w:w="2499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jętności wymagane na stopień dopuszczający.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Bóg jest Stworzycielem nieba i ziemi.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prawdę, że czł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wiek jest stworzony przez Pana Boga. 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Podaje prawdę, że Bóg jest Stwórcą aniołów. 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Uzasadnia konieczność modlitwy do aniołów. 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o modlitwie uwielbienia Boga.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i interpretuje skutki grzechu pierworo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nego. 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czym kier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wał się Kain, zabijając Abla.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D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obiera cnoty przeci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stawne do grzechów głównych.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 przyczyny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konfliktów i nieporozumień między ludźmi.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Porównuje umowy 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dzy ludźmi do przymierza z Bogiem.</w:t>
            </w:r>
          </w:p>
          <w:p w:rsidR="0096295F" w:rsidRPr="00CD56A2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gało przymierze Boga z Noem.</w:t>
            </w:r>
          </w:p>
        </w:tc>
        <w:tc>
          <w:tcPr>
            <w:tcW w:w="2908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dostateczny.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że wszystko, co stworzył Bóg, jest dobre.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miejsce w Biblii, gdzie znajduje się tekst o stw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rzeniu świata.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Znajduje w Biblii opis stw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rzenia człowieka.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cechy aniołów; okr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śla, w czym są podobni do Boga i ludzi oraz czym się różnią.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różnicę pomiędzy modlitwą dziękczynienia a uwielbienia.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że grzech nie zmienił nastawienia Pana Boga do ludzi.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Znajduje w Biblii perykopę grzechu pierworodnego.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Dostrzega i nazywa grzechy główne w swoim życiu.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zadość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czyn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ie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nia za popełnione grz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chy.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Wskazuje, co było przyczyną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potopu oraz jakie były jego skutki.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troski o środowisko naturalne.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Rozumie i trafnie wyjaśnia termin „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protoewangelia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”. </w:t>
            </w:r>
          </w:p>
          <w:p w:rsidR="0096295F" w:rsidRPr="00CD56A2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w jaki sposób wraz z Chrystusem może pokonywać zło w sobie i wokół siebie.</w:t>
            </w:r>
          </w:p>
        </w:tc>
        <w:tc>
          <w:tcPr>
            <w:tcW w:w="2769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dobry.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Bóg objawia się w stworzeniu i człowiek może poznać Boga przez dzieła stworzenia.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prawdy obj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wione zawarte w opisie stw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rzenia świata.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Interpretuje podobieństwo człowieka do Stwórcy. 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i możliwości własnego ro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woju.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Określa, na czym polegają łączność i solidarność świata aniołów z ludźmi.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Formułuje własnymi sł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wami, w oparciu o teksty biblijne, modlitwy dziękcz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nienia i uwielbienia Boga Stwórcy.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zbieżność między swoimi grzechami a skaż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niem ludzkiej natury przez grzech pierworodny. 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Uzasadnia potrzebę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i sposoby pracy nad swoimi wadami przez kształtowanie w sobie cnót.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przeb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czenia oraz zadośćuczynienia za popełnione grzechy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Uzasadni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 ważność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mierza, które zawarł z nim Bóg na chrzcie św.</w:t>
            </w:r>
          </w:p>
          <w:p w:rsidR="0096295F" w:rsidRPr="00CD56A2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fragment Rdz 3,8-15 i rozumie jego znacz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nie.</w:t>
            </w:r>
          </w:p>
        </w:tc>
        <w:tc>
          <w:tcPr>
            <w:tcW w:w="1620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znane treści i wiąże je z wcześniejszą wiedzą.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sób twórczy przekazać swoją wiedzę innym osobom.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dania i probl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my związane z przyswojonymi treściami.</w:t>
            </w:r>
          </w:p>
        </w:tc>
      </w:tr>
      <w:tr w:rsidR="0096295F" w:rsidRPr="00A16B38" w:rsidTr="0096295F">
        <w:tc>
          <w:tcPr>
            <w:tcW w:w="1488" w:type="dxa"/>
          </w:tcPr>
          <w:p w:rsidR="0096295F" w:rsidRPr="00A16B38" w:rsidRDefault="0096295F" w:rsidP="0096295F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Dział IV. Bóg wierny d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a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nym obietn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i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com prowadzi swój lud</w:t>
            </w:r>
          </w:p>
        </w:tc>
        <w:tc>
          <w:tcPr>
            <w:tcW w:w="2104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Rozumie i wyjaśnia termin „patriarcha”.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wydarz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 z góry Moria.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najwa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ż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niejsze wydarzenia z życia Jakuba.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wybrane wydarzenia z życia Józefa.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Opisuje, na czym polega Opatrzność Boża.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Przedstawia historię Jonasza i zadania, które zlecił mu Pan Bóg. 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pojęcie miłosierdzia.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Opowiada historię powołania Mojżesza. 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Opowiada o wyjściu z niewoli egipskiej. 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pojęcie „pascha”.</w:t>
            </w:r>
          </w:p>
          <w:p w:rsidR="0096295F" w:rsidRPr="007275B0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pojęcia: Dekalog, przymierze. </w:t>
            </w:r>
          </w:p>
        </w:tc>
        <w:tc>
          <w:tcPr>
            <w:tcW w:w="2499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jętności wymagane na stopień dopuszczający.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treść obietnicy złożonej Abrahamowi przez Boga.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pochodzenie i znaczenie terminu „Izr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el”.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Dostrzega działanie Boga w życiu Józefa i jego br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ci.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zwyciężania konfliktów w swoim środowisku.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Bóg jest miłosierny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trudności i niebezpieczeństwa na drodze wiary.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cechy i zadania Mojżesza.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miejsc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święto paschalne 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r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ku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liturgicznym.</w:t>
            </w:r>
          </w:p>
          <w:p w:rsidR="0096295F" w:rsidRPr="007275B0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Opowiada, jak Bóg pr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wadz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 swój lud i opiekuje się nim. </w:t>
            </w:r>
          </w:p>
        </w:tc>
        <w:tc>
          <w:tcPr>
            <w:tcW w:w="2908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dostateczny.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imiona najbli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ż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szych krewnych Abrahama.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że ofiara z Izaaka to największy dowód wiary i ufności Abrahama.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definicję wiary i jej najważniejsze przymioty.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Zauważa związek między ufnością wobec Boga a Jego opieką i 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błogosławień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stwem.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Zauważa związek między ufnością wobec Boga a darem Jego opieki.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Pan Bóg ze zła i grzechu może wyprowadzić dobro.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że w Triduum Paschalnym wspominamy dwa wyzwolenia: Izraelitów z ni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woli egipskiej oraz nas z niewoli grzechu.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Dekalog jest wyrazem troski Boga o dobro człowieka.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warunki przymi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rza ze strony Boga i ludu.</w:t>
            </w:r>
          </w:p>
        </w:tc>
        <w:tc>
          <w:tcPr>
            <w:tcW w:w="2769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dobry.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Odkrywa relację zachodzącą między osobis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tą wiarą i d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rem Bożego błogosławie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ń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stwa.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teksty biblijne o losach Jakuba.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teksty biblijne opowiadające o losach Józefa.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Zauważa działanie Bożej Opatrzności w konkretnych sytuacjach swojego życia.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sposoby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zwyciężenia trudności w wierze.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postawę Mojż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sza w świetle Biblii. 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Prezentuje różne sposoby zaangażowania się w niesi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 pomocy człowiekowi oraz dawanie świadectwa o Panu Bogu.</w:t>
            </w:r>
          </w:p>
          <w:p w:rsidR="0096295F" w:rsidRPr="007275B0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Objaśnia znaczenie Paschy Starego Testamentu i Paschy Jezusa Chrystusa.</w:t>
            </w:r>
          </w:p>
        </w:tc>
        <w:tc>
          <w:tcPr>
            <w:tcW w:w="1620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znane treści i wiąże je z wcześniejszą wiedzą.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sób twórczy przekazać swoją wiedzę innym osobom.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dania i probl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my związane z przyswojonymi treściami.</w:t>
            </w:r>
          </w:p>
        </w:tc>
      </w:tr>
      <w:tr w:rsidR="0096295F" w:rsidRPr="00A16B38" w:rsidTr="0096295F">
        <w:tc>
          <w:tcPr>
            <w:tcW w:w="1488" w:type="dxa"/>
          </w:tcPr>
          <w:p w:rsidR="0096295F" w:rsidRPr="00A16B38" w:rsidRDefault="0096295F" w:rsidP="0096295F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Dział V. Jezus nowym Mo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j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żeszem i obi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e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canym M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e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sjaszem</w:t>
            </w:r>
          </w:p>
        </w:tc>
        <w:tc>
          <w:tcPr>
            <w:tcW w:w="2104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pojęcie wcielenia.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najwa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ż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niejsze wydarzenia z życia Jezusa Chryst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Określa, czym jest przypowieść.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w porządku chron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logicznym wydarz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nia paschalne.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pojęcia: zbawienie i odkupienie.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czym jest zmartwychwstanie.</w:t>
            </w:r>
          </w:p>
          <w:p w:rsidR="0096295F" w:rsidRPr="007275B0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 oparciu o wybrane teksty Starego i Nowego Testamentu charakt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ryzuje rolę Maryi w dziele zbawczym.</w:t>
            </w:r>
          </w:p>
        </w:tc>
        <w:tc>
          <w:tcPr>
            <w:tcW w:w="2499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jętności wymagane na stopień dopuszczający.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sposoby B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żego Objawienia: w stw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rzeniu, w Piśmie Świętym i w Jezusie Chrystusie. 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treść przyp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wieści.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w przypowieściach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mawia Jezus, ucząc nas mądrego życia i poszukiwania królestwa Bożego.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przymioty Boga.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zbawczy sens męki, śmierci i zmartwychwstania Jez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sa Chrystusa. 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dowody na zma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twychwstanie Jezusa.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Przekazuje prawdę, że wszyscy ludzie zma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twychwstaną.</w:t>
            </w:r>
          </w:p>
        </w:tc>
        <w:tc>
          <w:tcPr>
            <w:tcW w:w="2908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dostateczny.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odczytać Boże Obj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wienie w świecie.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skutki wynikaj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ą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ce z wcielenia dla życia chrz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ścijanina i każdego człowieka.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zbawczej misji Jezusa Chrystusa dla całej ludzkości i poszczególnych ludzi.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dlaczego Pan Jezus w swoim nauczaniu posługiwał się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przypowieściami.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przypowieści zna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dujące się w Piśmie Świętym.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że Bóg jest mił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sierny.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wyjaśnić najważnie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sze przymioty Boga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Proponuje sposoby naślad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wania Chrystusa w niesieniu codziennego krzyża.</w:t>
            </w:r>
          </w:p>
          <w:p w:rsidR="0096295F" w:rsidRPr="007275B0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zbawczy sens zma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twychwstania Jezusa Chryst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sa.</w:t>
            </w:r>
          </w:p>
        </w:tc>
        <w:tc>
          <w:tcPr>
            <w:tcW w:w="2769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dobry.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Poprawnie analizuje fra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g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ment 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Hbr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1,1-3.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wciel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nia w ekonomii zbawienia.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Poprawnie interpretuje tekst Mt 1,21.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 topografię Ziemi Świ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tej.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powiązać wydarzenia z życia Chrystusa z miejsc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mi, w których się one dok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nały.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przypowieści i wyprowadza wnioski dla własnego życia.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Poprawnie analizuje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powieść o robotnikach w winnicy (Mt 20,1-16) oraz o miłosiernym Samarytaninie (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Łk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 10,25-37).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Poprawnie interpretuje fragment 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protoewangelii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(Rdz 3,15).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analogię między Maryją i Ewą.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 znaczenie tytułu „Nowa Ewa”.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Dokonuje aktualizacji fa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k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tów związanych z poznawanymi wydarzeni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mi i postaciami Nowego 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stamentu.</w:t>
            </w:r>
          </w:p>
        </w:tc>
        <w:tc>
          <w:tcPr>
            <w:tcW w:w="1620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znane treści i wiąże je z wcześniejszą wiedzą.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sób twórczy przekazać swoją wiedzę innym osobom.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dania i probl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my związane z przyswojonymi treściami.</w:t>
            </w:r>
          </w:p>
        </w:tc>
      </w:tr>
      <w:tr w:rsidR="0096295F" w:rsidRPr="00A16B38" w:rsidTr="0096295F">
        <w:tc>
          <w:tcPr>
            <w:tcW w:w="1488" w:type="dxa"/>
          </w:tcPr>
          <w:p w:rsidR="0096295F" w:rsidRPr="00A16B38" w:rsidRDefault="0096295F" w:rsidP="0096295F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Dział I. Pr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a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gnienia czł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o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wieka</w:t>
            </w:r>
          </w:p>
        </w:tc>
        <w:tc>
          <w:tcPr>
            <w:tcW w:w="2104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Określa, kim jest apostoł.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teksty biblijne mówiące o powołaniu Apost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łów.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kim był św. Piotr.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o zesłaniu Ducha Świętego.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znaki towarzyszące zesłaniu Ducha Świętego.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Podaje, gdzie, kiedy i na kogo zstąpił Duch Święty.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biblijne obrazy Kościoła.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historię życia św. Szczepana.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Opisuje historię męczeńskiej śmierci rodziny 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Ulmów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najwa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ż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niejsze wydarzenia z życia i działalności św. Pawła.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pojęcia: papież, Stolica Ap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stolska, namiestnik Chrystusa, biskup, diecezja, prezbiter, parafia, proboszcz.</w:t>
            </w:r>
          </w:p>
          <w:p w:rsidR="0096295F" w:rsidRPr="00EA091A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czym jest wspólnota Kościoła.</w:t>
            </w:r>
          </w:p>
        </w:tc>
        <w:tc>
          <w:tcPr>
            <w:tcW w:w="2499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jętności wymagane na stopień dopuszczający.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jakie są zad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nia apostoła.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Dostrzega Boże działanie w tworzeniu struktury Kościoła. 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Proponuje formy ang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żowania się w życie K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ścioła.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skutki zesłania Ducha Świętego.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znaczenie bibli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nych obrazów Kościoła.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konieczność łączności z Chrystusem we wspólnocie Kościoła.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Widzi potrzebę i sposoby pracy na rzecz Kościoła.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Podaje argumenty za aktywnym włączeniem się w życie Kościoła, rodziny, szkoły i społeczeństwa. 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Recytuje z pamięci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kazania kościelne.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przykazania kościelne jako religijno-moralne zobowiązania chrześcijan wobec Boga i ludzi.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Przekonuje, że przykaz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nia kościelne są ustan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wione w trosce o życie wieczne wszystkich wie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nych.</w:t>
            </w:r>
          </w:p>
        </w:tc>
        <w:tc>
          <w:tcPr>
            <w:tcW w:w="2908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dostateczny.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Podejmuje refleksję nad misją Chrystusa, kontynuowaną przez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Apostołów i ich następców.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każdy apostoł powinien swoim słowem i postępowaniem świadczyć o tym, że jest uczniem Pana 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zusa.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yjaśnia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, jak ważną rolę w życiu Kościoła odgrywa Duch Święty.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świadków wiary w konkretnych sytu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cjach życiowych.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wartość męcze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ń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stwa św. Szczepana dla Kości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ła.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dlaczego św. Pawła nazywamy Apostołem Nar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dów.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polegają jedność, świętość, powszec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h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ność i apostolskość Kościoła.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Dostrzega i nazywa elementy jedności, świętości, powszec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h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i apostolskości Kościoła.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Opisuje hierarchiczny ustrój Kościoła. 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Dostrzega sens włączenia się w grupy parafialne.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przykazania k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ścielne.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możliwości włączenia się w życie Kościoła, a zwłaszcza wspólnot diec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zjalnej i parafialnej.</w:t>
            </w:r>
          </w:p>
        </w:tc>
        <w:tc>
          <w:tcPr>
            <w:tcW w:w="2769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dobry.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Uzasadnia, jak można być apostołem Jezusa Chrystusa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 dzisiejszym świecie.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Podejmuje refleksję nad tym, że św. Piotr został 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brany do wyjątkowej misji. 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fragmenty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sma Świętego odnoszące się do misji św. Piotra.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różnorodne relacje Boga do swego ludu i wiernych do Pana.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na przykładzie biblijnych obrazów Kościoła, że Chrystus jest zjednoczony ze swoim Kościołem i tros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czy się o każdego z jego członków.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wartość świade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twa wiary w różnych sytu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cjach życiowych.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fragmenty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sma Świętego odnoszące się do misji św. Pawła.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że działalność ewangelizacyjna św. Pawła jest wzorem pilności w gł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szeniu męki i zmartwyc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h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wstania Chrystusa.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Wskazuje perykopy biblijne, w których Jezus modli się o jedność uczniów i wzywa ich do doskonałości. 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ewang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lizacji.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strzegania przykazań koście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nych w codziennym życiu.</w:t>
            </w:r>
          </w:p>
          <w:p w:rsidR="0096295F" w:rsidRPr="00EA091A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tekst 1 Kor 12,12-27.</w:t>
            </w:r>
          </w:p>
        </w:tc>
        <w:tc>
          <w:tcPr>
            <w:tcW w:w="1620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Opanował wiedzę i umiejętności wymagane na stopień bardzo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dobry.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znane treści i wiąże je z wcześniejszą wiedzą.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sób twórczy przekazać swoją wiedzę innym osobom.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dania i probl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my związane z przyswojonymi treściami.</w:t>
            </w:r>
          </w:p>
        </w:tc>
      </w:tr>
      <w:tr w:rsidR="0096295F" w:rsidRPr="00A16B38" w:rsidTr="0096295F">
        <w:tc>
          <w:tcPr>
            <w:tcW w:w="1488" w:type="dxa"/>
          </w:tcPr>
          <w:p w:rsidR="0096295F" w:rsidRPr="00A16B38" w:rsidRDefault="0096295F" w:rsidP="0096295F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Dział VII. Historia zb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wienia w K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ściele pie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r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wotnym oraz w starożytn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ści i średni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wieczu</w:t>
            </w:r>
          </w:p>
        </w:tc>
        <w:tc>
          <w:tcPr>
            <w:tcW w:w="2104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wspólnoty w życiu człowieka.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Podaje podstawowe fakty na temat wspó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ł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czesnych prześlad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wań za wiarę.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Streszcza biografię św. Benedykta.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termin „monastycyzm”.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życie i misję św. św. Cyryla i Metodego.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pojęcie „głagolica”.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w jaki sposób może stać się apostołem dla innych.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termin „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interkomunia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”.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przebieg i wymienia skutki krucjat.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historię życia św. Franciszka.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życie i działalność św. Dominika.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chrztu dla narodu polskiego.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datę chrztu Polski.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żywot św. Wojciecha.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życie i męczeństwo św. Stanisława.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Opowiada o życiu i działalności św. Jadwigi. </w:t>
            </w:r>
          </w:p>
          <w:p w:rsidR="0096295F" w:rsidRPr="00CE574C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499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jętności wymagane na stopień dopuszczający.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Wymienia ruchy i stowarzyszenia katolickie działające w jego parafii.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przebieg prześladowań chrześcijan w pierwszych wiekach.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 i 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yjaśnia główne założenia reguły św. Benedykta.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skazuje na współcz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sne obszary działalności benedyktynów.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Formułuje zasady, kt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ó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rymi powinien kierować się chrześcijanin.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ga nakaz misyjny Chryst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genezę i kontekst historyczny schizmy wschodniej oraz wypraw krzyżowych.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sł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wa „herold”.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historię założenia zakonu domin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kanów.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Opowiada, jaką rolę w propagowaniu różańca odegrał św. Dominik i jego zakon.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konieczność kształtowania postawy wrażliwości na los krzy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dzonych i słabszych.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termin „adw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kat św. Stanisława”.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role sędziego, oskarżyciela i adwokata. </w:t>
            </w:r>
          </w:p>
          <w:p w:rsidR="0096295F" w:rsidRPr="00CE574C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w jaki sposób chrześcijaństwo rozszerz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ło się na ziemiach po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skich.</w:t>
            </w:r>
          </w:p>
        </w:tc>
        <w:tc>
          <w:tcPr>
            <w:tcW w:w="2908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dostateczny.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Opisuje i wyjaśnia elementy konstytutywne wspólnoty chrześcijańskiej.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symbole, dzięki którym chrześcijanie byli ro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poznawani przez członków innych grup religijnych.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Streszcza zapowiedzi Chr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stusa dotyczące prześladowań Jego wyznawców.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rozwój zakonu ben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dyktynów i jego wpływ na losy Europy.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reformy liturgiczne przeprowadzone przez apost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łów Słowian.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Poznaje historię Kościoła i szuka swojego miejsca w jego misji.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podstawowe różnice pomiędzy Kościołami katolickim a prawosławnym.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czego dotyczyły herezje waldensów i albigensów. 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religijne, polityczne i społeczne skutki chrztu n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szego narodu.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w jaki sposób ofi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ra życia św. Wojciecha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czyniła się do rozwoju wiary innych ludzi.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perykopę o cudz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łożnej kobiecie.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w jaki sposób m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że uczestniczyć w szerzeniu wiary.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zasady, którymi pow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nien kierować się chrześcijanin.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polega styl życia według słów Chrystusa: „Błogosławieni ubodzy w d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chu, albowiem do nich należy królestwo niebieskie”.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św. Jadwiga może być wzorem dla dzieci i młodzieży XXI w.</w:t>
            </w:r>
          </w:p>
        </w:tc>
        <w:tc>
          <w:tcPr>
            <w:tcW w:w="2769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dobry.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Porównuje zasady życia pierwszych wspólnot chrz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ścijańskich z dzisiejszym życiem chrześcijan.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Formułuje argumenty za przynależnością do ruchów i stowarzyszeń katolickich.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chrz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ścijanie woleli ponieść śmierć niż wyrzec się Chrystusa.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możliwości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mocy współcześnie prześl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dowanym chrześcijanom.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wpływ zakonu benedyktynów na rozwój Europy Zachodniej.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i wyjaśnia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osiem błogosławieństw.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osiem błog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sławieństw w kontekście życia św. Franciszka.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dlaczego droga błogosławieństw jest drogą prowadzącą do szczęścia.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warunki aposto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skiej działalności ucznia Chrystusa.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Wyraża przekonanie, że jego zaangażowanie ma wpływ na przyszłość Kościoła.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w jaki sposób może rozwijać w sobie łaskę chrztu.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ofiary św. Wojciecha dla rozwoju chrześcijaństwa.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szko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nictwo i życie zakonne są przejawami rozwoju chrześc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jaństwa.</w:t>
            </w:r>
          </w:p>
          <w:p w:rsidR="0096295F" w:rsidRPr="00CE574C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Analizuje fragment homilii św. Jana Pawła II wygłosz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nej w czasie kanonizacji Kr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ó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lowej Jadwigi.</w:t>
            </w:r>
          </w:p>
        </w:tc>
        <w:tc>
          <w:tcPr>
            <w:tcW w:w="1620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Opanował wiedzę i umiejętności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wymagane na stopień bardzo dobry.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znane treści i wiąże je z wcześniejszą wiedzą.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sób twórczy przekazać swoją wiedzę innym osobom.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dania i probl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my związane z przyswojonymi treściami.</w:t>
            </w:r>
          </w:p>
        </w:tc>
      </w:tr>
      <w:tr w:rsidR="0096295F" w:rsidRPr="00A16B38" w:rsidTr="0096295F">
        <w:tc>
          <w:tcPr>
            <w:tcW w:w="1488" w:type="dxa"/>
          </w:tcPr>
          <w:p w:rsidR="0096295F" w:rsidRPr="00A16B38" w:rsidRDefault="0096295F" w:rsidP="0096295F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Dział VIII. Bóg obecny w życiu swojego ludu – rok liturgiczny</w:t>
            </w:r>
          </w:p>
        </w:tc>
        <w:tc>
          <w:tcPr>
            <w:tcW w:w="2104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E574C">
              <w:rPr>
                <w:rFonts w:ascii="Times New Roman" w:eastAsia="Calibri" w:hAnsi="Times New Roman" w:cs="Times New Roman"/>
                <w:sz w:val="21"/>
                <w:szCs w:val="21"/>
              </w:rPr>
              <w:t>Opisuje najważnie</w:t>
            </w:r>
            <w:r w:rsidRPr="00CE574C">
              <w:rPr>
                <w:rFonts w:ascii="Times New Roman" w:eastAsia="Calibri" w:hAnsi="Times New Roman" w:cs="Times New Roman"/>
                <w:sz w:val="21"/>
                <w:szCs w:val="21"/>
              </w:rPr>
              <w:t>j</w:t>
            </w:r>
            <w:r w:rsidRPr="00CE574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sze wydarzenia z życia św. Stanisława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 porządku chron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logicznym.</w:t>
            </w:r>
          </w:p>
          <w:p w:rsidR="0096295F" w:rsidRPr="00CE574C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pojęcie „patron”.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formy pomocy zmarłym.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czym jest odpust.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pojęcia: Adwent, paruzja, roraty.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okoliczności narodzenia Jezusa Chrystusa.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pojęcie „Pasterka”.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Określa początek i czas trwania Wie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kiego Postu.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pojęcia: jałmużna, modlitwa, post.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termin „Triduum Paschalne”.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symbolikę Serca Jezusa.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Podaje, kiedy 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b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chodzi się urocz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stość Najświętszego Serca Jezusa i który miesiąc jest poświ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cony czci Serca Jez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sa.</w:t>
            </w:r>
          </w:p>
          <w:p w:rsidR="0096295F" w:rsidRPr="00DE61CD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E61CD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Opisuje i wyjaśnia przejawy kultu m</w:t>
            </w:r>
            <w:r w:rsidRPr="00DE61CD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DE61CD">
              <w:rPr>
                <w:rFonts w:ascii="Times New Roman" w:eastAsia="Calibri" w:hAnsi="Times New Roman" w:cs="Times New Roman"/>
                <w:sz w:val="21"/>
                <w:szCs w:val="21"/>
              </w:rPr>
              <w:t>ryjnego w Kościele.</w:t>
            </w:r>
          </w:p>
        </w:tc>
        <w:tc>
          <w:tcPr>
            <w:tcW w:w="2499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jętności wymagane na stopień dopuszczający.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najważniejsze wydarzenia roku liturgic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nego.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Charakteryzuje postać św. Stanisława.</w:t>
            </w:r>
          </w:p>
          <w:p w:rsidR="0096295F" w:rsidRPr="00DE61CD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E61CD">
              <w:rPr>
                <w:rFonts w:ascii="Times New Roman" w:eastAsia="Calibri" w:hAnsi="Times New Roman" w:cs="Times New Roman"/>
                <w:sz w:val="21"/>
                <w:szCs w:val="21"/>
              </w:rPr>
              <w:t>Opisuje, kiedy w sposób szczególny Kościół pami</w:t>
            </w:r>
            <w:r w:rsidRPr="00DE61CD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DE61CD">
              <w:rPr>
                <w:rFonts w:ascii="Times New Roman" w:eastAsia="Calibri" w:hAnsi="Times New Roman" w:cs="Times New Roman"/>
                <w:sz w:val="21"/>
                <w:szCs w:val="21"/>
              </w:rPr>
              <w:t>ta o zmarłych.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Przekonuje, że należy dbać o groby bliskich zmarłych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rolę, jaką w adwentowym czuwaniu odgrywają Maryja i Jan Chrzciciel.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nabożeństwa przeżywane w Adwencie.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zmiany w liturgii zachodzące 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Wielkim Poście.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pokutne znaczenie Wielkiego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stu.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przebieg obrz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dów liturgicznych w poszczególne dni Trid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um.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genezę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wstania uroczystości Na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świętszego Ciała i Krwi Chrystusa.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Opowiada treść objawień Pana Jezusa, które miała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św. Małgorzata Maria 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Alacoque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. 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św. Jana Pa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ła II i bł. Stef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ana Wyszy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ń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skiego jako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wzory pat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ri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tyzmu i duchowości m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ryjnej.</w:t>
            </w:r>
          </w:p>
        </w:tc>
        <w:tc>
          <w:tcPr>
            <w:tcW w:w="2908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dostateczny.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polega wdzięczność Jezusowi za dzi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ło zbawienia.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 zagrożenia nar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dowe, i 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zasadnia, że różaniec był i jest siłą narodu polskiego.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konieczność szacunku wobec zmarłych.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podwójne znaczenie Adwentu: jako przygotowania do Bożego Narodzenia i do powtórnego przyjścia Chryst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sa na ziemię.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przebieg wiecz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rzy wigilijnej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ymienia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chrześcijańskie formy przeżywania świąt B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żego Narodzenia.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Charakteryzuje nabożeństwa gorzkich żali i drogi krzyżowej.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teol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giczne poszczególnych obch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dów Triduum Paschalnego.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znaczenie Tr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duum Paschalnego dla odk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pienia człowieka.</w:t>
            </w:r>
          </w:p>
          <w:p w:rsidR="0096295F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przebieg procesji eucharystycznej.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Wyjaśni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 dwanaście obietnic danych czcicielom Serca Jez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sowego.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obietnice Jezusa dane czcicielom Jego Serca,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którzy odprawią dziewięć pierwszych piątków miesiąca.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ważniejsze wyd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rzenia historyczne, w których Maryja odegrała doniosłą rolę.</w:t>
            </w:r>
          </w:p>
          <w:p w:rsidR="0096295F" w:rsidRPr="00DE61CD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i omawia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życie postaci zasłużonych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dla po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skiego Kościoła, wiernie i ofiarnie służące Bogu i ojczy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ź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nie. </w:t>
            </w:r>
          </w:p>
        </w:tc>
        <w:tc>
          <w:tcPr>
            <w:tcW w:w="2769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dobry.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Formułuje zasady postęp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wania wypływające z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kładu życia św. Stanisława.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o jednym z po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skich objawień maryjnych (w Gietrzwałdzie).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właściwą hi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rarchię wartości.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modl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twy za zmarłych.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Określa znaczenie Adwentu dla duchowego rozwoju chrześcijanina.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Planuje działania zmierzaj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ą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ce do chrześcijańskiego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życia Adwentu.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znaczenie nar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dzenia Syna Bożego w ub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giej stajni.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Planuje scenariusz wiecz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rzy wigilijnej we własnej rodzinie.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Planuje konkretne formy przeżywania Wielkiego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stu.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Przytacza argumenty mot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wujące do udziału w obchodach Triduum.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na podstawie fragmentów Ewangelii odcz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tywanych podczas procesji Bożego Ciała istotę i znacz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 Eucharystii.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Argumentuje potrzebę udziału w procesji Bożego Ciała.</w:t>
            </w:r>
          </w:p>
          <w:p w:rsidR="0096295F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istotę pełnego uczestnictwa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 nabożeństwie </w:t>
            </w:r>
            <w:proofErr w:type="spell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pierwszopiątko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96295F" w:rsidRPr="00A16B38" w:rsidRDefault="0096295F" w:rsidP="0096295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dlaczego Maryję nazywamy Królową Polski.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potrzebę kształtowania postawy wdzięczności wobec Matki Bożej za wielowiekową opi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kę nad polskim narodem.</w:t>
            </w:r>
          </w:p>
        </w:tc>
        <w:tc>
          <w:tcPr>
            <w:tcW w:w="1620" w:type="dxa"/>
          </w:tcPr>
          <w:p w:rsidR="0096295F" w:rsidRPr="00A16B38" w:rsidRDefault="0096295F" w:rsidP="0096295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znane treści i wiąże je z wcześniejszą wiedzą.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sób twórczy przekazać swoją wiedzę innym osobom.</w:t>
            </w:r>
          </w:p>
          <w:p w:rsidR="0096295F" w:rsidRPr="00A16B38" w:rsidRDefault="0096295F" w:rsidP="0096295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dania i probl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my związane z przyswojonymi treściami.</w:t>
            </w:r>
          </w:p>
        </w:tc>
      </w:tr>
    </w:tbl>
    <w:p w:rsidR="00CA0CE1" w:rsidRPr="00A16B38" w:rsidRDefault="00CA0CE1" w:rsidP="00E14120">
      <w:pPr>
        <w:pStyle w:val="Bezodstpw"/>
        <w:rPr>
          <w:rFonts w:ascii="Times New Roman" w:hAnsi="Times New Roman"/>
          <w:b/>
          <w:sz w:val="21"/>
          <w:szCs w:val="21"/>
        </w:rPr>
      </w:pPr>
    </w:p>
    <w:sectPr w:rsidR="00CA0CE1" w:rsidRPr="00A16B38" w:rsidSect="00345B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16" w:rsidRDefault="00337816" w:rsidP="005274BC">
      <w:pPr>
        <w:spacing w:after="0" w:line="240" w:lineRule="auto"/>
      </w:pPr>
      <w:r>
        <w:separator/>
      </w:r>
    </w:p>
  </w:endnote>
  <w:endnote w:type="continuationSeparator" w:id="0">
    <w:p w:rsidR="00337816" w:rsidRDefault="00337816" w:rsidP="0052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16" w:rsidRDefault="00337816" w:rsidP="005274BC">
      <w:pPr>
        <w:spacing w:after="0" w:line="240" w:lineRule="auto"/>
      </w:pPr>
      <w:r>
        <w:separator/>
      </w:r>
    </w:p>
  </w:footnote>
  <w:footnote w:type="continuationSeparator" w:id="0">
    <w:p w:rsidR="00337816" w:rsidRDefault="00337816" w:rsidP="0052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33F"/>
    <w:multiLevelType w:val="hybridMultilevel"/>
    <w:tmpl w:val="9DC86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70717"/>
    <w:multiLevelType w:val="hybridMultilevel"/>
    <w:tmpl w:val="764E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90004"/>
    <w:multiLevelType w:val="hybridMultilevel"/>
    <w:tmpl w:val="DEA63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E7FA5"/>
    <w:multiLevelType w:val="hybridMultilevel"/>
    <w:tmpl w:val="50CAD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046C4"/>
    <w:multiLevelType w:val="hybridMultilevel"/>
    <w:tmpl w:val="0ADE3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5A48"/>
    <w:multiLevelType w:val="hybridMultilevel"/>
    <w:tmpl w:val="6918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257E2"/>
    <w:multiLevelType w:val="hybridMultilevel"/>
    <w:tmpl w:val="63426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C5C14"/>
    <w:multiLevelType w:val="hybridMultilevel"/>
    <w:tmpl w:val="5096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0435A"/>
    <w:multiLevelType w:val="hybridMultilevel"/>
    <w:tmpl w:val="24ECEE04"/>
    <w:lvl w:ilvl="0" w:tplc="0FC2CD9A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66160"/>
    <w:multiLevelType w:val="hybridMultilevel"/>
    <w:tmpl w:val="BD86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A4BC8"/>
    <w:multiLevelType w:val="hybridMultilevel"/>
    <w:tmpl w:val="086C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01A03"/>
    <w:multiLevelType w:val="hybridMultilevel"/>
    <w:tmpl w:val="1C9AC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40A92"/>
    <w:multiLevelType w:val="hybridMultilevel"/>
    <w:tmpl w:val="7E889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A4A1F"/>
    <w:multiLevelType w:val="hybridMultilevel"/>
    <w:tmpl w:val="99E4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E7FBA"/>
    <w:multiLevelType w:val="hybridMultilevel"/>
    <w:tmpl w:val="EEEC8732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30A0A"/>
    <w:multiLevelType w:val="hybridMultilevel"/>
    <w:tmpl w:val="949CC9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DAC28B6"/>
    <w:multiLevelType w:val="hybridMultilevel"/>
    <w:tmpl w:val="FB64E532"/>
    <w:lvl w:ilvl="0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B2C1A"/>
    <w:multiLevelType w:val="hybridMultilevel"/>
    <w:tmpl w:val="279E5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A6603"/>
    <w:multiLevelType w:val="hybridMultilevel"/>
    <w:tmpl w:val="A0FEA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04606"/>
    <w:multiLevelType w:val="hybridMultilevel"/>
    <w:tmpl w:val="AC0A9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A0464"/>
    <w:multiLevelType w:val="hybridMultilevel"/>
    <w:tmpl w:val="6178C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B32DB"/>
    <w:multiLevelType w:val="hybridMultilevel"/>
    <w:tmpl w:val="686C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2793B"/>
    <w:multiLevelType w:val="hybridMultilevel"/>
    <w:tmpl w:val="3DF4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F01EA"/>
    <w:multiLevelType w:val="hybridMultilevel"/>
    <w:tmpl w:val="40F45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30579"/>
    <w:multiLevelType w:val="hybridMultilevel"/>
    <w:tmpl w:val="468AA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355CE"/>
    <w:multiLevelType w:val="hybridMultilevel"/>
    <w:tmpl w:val="2BD87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D0CB2"/>
    <w:multiLevelType w:val="hybridMultilevel"/>
    <w:tmpl w:val="429851F8"/>
    <w:lvl w:ilvl="0" w:tplc="82F43DA4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B5113"/>
    <w:multiLevelType w:val="hybridMultilevel"/>
    <w:tmpl w:val="36BC47DA"/>
    <w:lvl w:ilvl="0" w:tplc="0415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8">
    <w:nsid w:val="63964E8A"/>
    <w:multiLevelType w:val="hybridMultilevel"/>
    <w:tmpl w:val="782E1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A2AB1"/>
    <w:multiLevelType w:val="hybridMultilevel"/>
    <w:tmpl w:val="69C6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D54DA"/>
    <w:multiLevelType w:val="hybridMultilevel"/>
    <w:tmpl w:val="199E1FC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25F62"/>
    <w:multiLevelType w:val="hybridMultilevel"/>
    <w:tmpl w:val="17E04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92EC6"/>
    <w:multiLevelType w:val="hybridMultilevel"/>
    <w:tmpl w:val="5606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0B3DE8"/>
    <w:multiLevelType w:val="hybridMultilevel"/>
    <w:tmpl w:val="5002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CE4978"/>
    <w:multiLevelType w:val="hybridMultilevel"/>
    <w:tmpl w:val="8EF4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16"/>
  </w:num>
  <w:num w:numId="5">
    <w:abstractNumId w:val="13"/>
  </w:num>
  <w:num w:numId="6">
    <w:abstractNumId w:val="30"/>
  </w:num>
  <w:num w:numId="7">
    <w:abstractNumId w:val="17"/>
  </w:num>
  <w:num w:numId="8">
    <w:abstractNumId w:val="3"/>
  </w:num>
  <w:num w:numId="9">
    <w:abstractNumId w:val="22"/>
  </w:num>
  <w:num w:numId="10">
    <w:abstractNumId w:val="20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26"/>
  </w:num>
  <w:num w:numId="17">
    <w:abstractNumId w:val="31"/>
  </w:num>
  <w:num w:numId="18">
    <w:abstractNumId w:val="15"/>
  </w:num>
  <w:num w:numId="19">
    <w:abstractNumId w:val="29"/>
  </w:num>
  <w:num w:numId="20">
    <w:abstractNumId w:val="19"/>
  </w:num>
  <w:num w:numId="21">
    <w:abstractNumId w:val="0"/>
  </w:num>
  <w:num w:numId="22">
    <w:abstractNumId w:val="7"/>
  </w:num>
  <w:num w:numId="23">
    <w:abstractNumId w:val="24"/>
  </w:num>
  <w:num w:numId="24">
    <w:abstractNumId w:val="12"/>
  </w:num>
  <w:num w:numId="25">
    <w:abstractNumId w:val="18"/>
  </w:num>
  <w:num w:numId="26">
    <w:abstractNumId w:val="34"/>
  </w:num>
  <w:num w:numId="27">
    <w:abstractNumId w:val="9"/>
  </w:num>
  <w:num w:numId="28">
    <w:abstractNumId w:val="11"/>
  </w:num>
  <w:num w:numId="29">
    <w:abstractNumId w:val="33"/>
  </w:num>
  <w:num w:numId="30">
    <w:abstractNumId w:val="21"/>
  </w:num>
  <w:num w:numId="31">
    <w:abstractNumId w:val="23"/>
  </w:num>
  <w:num w:numId="32">
    <w:abstractNumId w:val="28"/>
  </w:num>
  <w:num w:numId="33">
    <w:abstractNumId w:val="1"/>
  </w:num>
  <w:num w:numId="34">
    <w:abstractNumId w:val="3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11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1E"/>
    <w:rsid w:val="00046679"/>
    <w:rsid w:val="000D5B7E"/>
    <w:rsid w:val="00114E27"/>
    <w:rsid w:val="001D3D04"/>
    <w:rsid w:val="001D7108"/>
    <w:rsid w:val="00230031"/>
    <w:rsid w:val="002331E2"/>
    <w:rsid w:val="002430A6"/>
    <w:rsid w:val="002A5B87"/>
    <w:rsid w:val="002E77AF"/>
    <w:rsid w:val="003237CC"/>
    <w:rsid w:val="00337816"/>
    <w:rsid w:val="00345B1E"/>
    <w:rsid w:val="003D27CD"/>
    <w:rsid w:val="003F4297"/>
    <w:rsid w:val="00445004"/>
    <w:rsid w:val="00467FA4"/>
    <w:rsid w:val="00480D3E"/>
    <w:rsid w:val="00486EEA"/>
    <w:rsid w:val="00487CDA"/>
    <w:rsid w:val="00526FEC"/>
    <w:rsid w:val="005274BC"/>
    <w:rsid w:val="0054716D"/>
    <w:rsid w:val="00547F31"/>
    <w:rsid w:val="0063342F"/>
    <w:rsid w:val="0064555D"/>
    <w:rsid w:val="0068530B"/>
    <w:rsid w:val="0069529A"/>
    <w:rsid w:val="00695B2F"/>
    <w:rsid w:val="007140E6"/>
    <w:rsid w:val="007275B0"/>
    <w:rsid w:val="0073794E"/>
    <w:rsid w:val="00750CAD"/>
    <w:rsid w:val="00751D6B"/>
    <w:rsid w:val="007D2DBC"/>
    <w:rsid w:val="007F1AE9"/>
    <w:rsid w:val="008032D4"/>
    <w:rsid w:val="00833513"/>
    <w:rsid w:val="008F5765"/>
    <w:rsid w:val="009077E6"/>
    <w:rsid w:val="009267CE"/>
    <w:rsid w:val="0096295F"/>
    <w:rsid w:val="009850C4"/>
    <w:rsid w:val="00996943"/>
    <w:rsid w:val="009A2E20"/>
    <w:rsid w:val="009B4451"/>
    <w:rsid w:val="00A16B38"/>
    <w:rsid w:val="00A66453"/>
    <w:rsid w:val="00A71D20"/>
    <w:rsid w:val="00AA50CE"/>
    <w:rsid w:val="00B05F0D"/>
    <w:rsid w:val="00B93CC2"/>
    <w:rsid w:val="00BA7F44"/>
    <w:rsid w:val="00BC1C07"/>
    <w:rsid w:val="00BF6D81"/>
    <w:rsid w:val="00CA0CE1"/>
    <w:rsid w:val="00CD5417"/>
    <w:rsid w:val="00CD56A2"/>
    <w:rsid w:val="00CE574C"/>
    <w:rsid w:val="00D068D7"/>
    <w:rsid w:val="00D236F0"/>
    <w:rsid w:val="00D462BD"/>
    <w:rsid w:val="00D845CD"/>
    <w:rsid w:val="00DE61CD"/>
    <w:rsid w:val="00E14120"/>
    <w:rsid w:val="00E63C44"/>
    <w:rsid w:val="00E918DD"/>
    <w:rsid w:val="00E93D0C"/>
    <w:rsid w:val="00EA091A"/>
    <w:rsid w:val="00ED192B"/>
    <w:rsid w:val="00ED6B4C"/>
    <w:rsid w:val="00F855D5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D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45B1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F429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BF6D81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BF6D81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D8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F6D81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6D81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D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D81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BF6D81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BF6D81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BF6D81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F6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BF6D81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D81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D81"/>
    <w:rPr>
      <w:rFonts w:ascii="Calibri" w:eastAsia="Calibri" w:hAnsi="Calibri" w:cs="Times New Roman"/>
      <w:b/>
      <w:bCs/>
      <w:sz w:val="20"/>
      <w:szCs w:val="20"/>
    </w:rPr>
  </w:style>
  <w:style w:type="character" w:styleId="Wyrnieniedelikatne">
    <w:name w:val="Subtle Emphasis"/>
    <w:uiPriority w:val="19"/>
    <w:qFormat/>
    <w:rsid w:val="00BF6D81"/>
    <w:rPr>
      <w:i/>
      <w:iCs/>
      <w:color w:val="4040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4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D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45B1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F429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BF6D81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BF6D81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D8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F6D81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6D81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D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D81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BF6D81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BF6D81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BF6D81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F6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BF6D81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D81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D81"/>
    <w:rPr>
      <w:rFonts w:ascii="Calibri" w:eastAsia="Calibri" w:hAnsi="Calibri" w:cs="Times New Roman"/>
      <w:b/>
      <w:bCs/>
      <w:sz w:val="20"/>
      <w:szCs w:val="20"/>
    </w:rPr>
  </w:style>
  <w:style w:type="character" w:styleId="Wyrnieniedelikatne">
    <w:name w:val="Subtle Emphasis"/>
    <w:uiPriority w:val="19"/>
    <w:qFormat/>
    <w:rsid w:val="00BF6D81"/>
    <w:rPr>
      <w:i/>
      <w:iCs/>
      <w:color w:val="4040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0D737-B531-4801-8ED2-D1581E85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3484</Words>
  <Characters>20904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s.Ezechiela</cp:lastModifiedBy>
  <cp:revision>4</cp:revision>
  <dcterms:created xsi:type="dcterms:W3CDTF">2024-09-23T19:33:00Z</dcterms:created>
  <dcterms:modified xsi:type="dcterms:W3CDTF">2024-09-23T19:41:00Z</dcterms:modified>
</cp:coreProperties>
</file>