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972CA" w14:textId="28D287E9" w:rsidR="00023EEC" w:rsidRPr="00C44E23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44E23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 w:rsidR="00C53D31">
        <w:rPr>
          <w:rFonts w:ascii="Times New Roman" w:hAnsi="Times New Roman" w:cs="Times New Roman"/>
          <w:b/>
          <w:sz w:val="20"/>
          <w:szCs w:val="20"/>
        </w:rPr>
        <w:br/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OWE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łowa na start</w:t>
      </w:r>
      <w:r w:rsidR="00C53D31" w:rsidRPr="00FF71BE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3343B0" w:rsidRPr="00C44E23"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14:paraId="2D2570F2" w14:textId="77777777" w:rsidR="00344032" w:rsidRPr="00C44E23" w:rsidRDefault="00344032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6ACB49" w14:textId="08F9FC70" w:rsidR="0041149E" w:rsidRPr="00C44E23" w:rsidRDefault="0041149E" w:rsidP="00C44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4E23"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</w:t>
      </w:r>
      <w:proofErr w:type="spellStart"/>
      <w:r w:rsidRPr="00B81D51">
        <w:rPr>
          <w:rFonts w:ascii="Times New Roman" w:hAnsi="Times New Roman" w:cs="Times New Roman"/>
          <w:sz w:val="20"/>
          <w:szCs w:val="20"/>
        </w:rPr>
        <w:t>Lotterhoff</w:t>
      </w:r>
      <w:proofErr w:type="spellEnd"/>
      <w:r w:rsidRPr="00B81D51">
        <w:rPr>
          <w:rFonts w:ascii="Times New Roman" w:hAnsi="Times New Roman" w:cs="Times New Roman"/>
          <w:sz w:val="20"/>
          <w:szCs w:val="20"/>
        </w:rPr>
        <w:t xml:space="preserve"> będąc</w:t>
      </w:r>
      <w:r w:rsidR="00C53D31" w:rsidRPr="004265AD">
        <w:rPr>
          <w:rFonts w:ascii="Times New Roman" w:hAnsi="Times New Roman" w:cs="Times New Roman"/>
          <w:sz w:val="20"/>
          <w:szCs w:val="20"/>
        </w:rPr>
        <w:t>ym</w:t>
      </w:r>
      <w:r w:rsidRPr="00C44E23">
        <w:rPr>
          <w:rFonts w:ascii="Times New Roman" w:hAnsi="Times New Roman" w:cs="Times New Roman"/>
          <w:sz w:val="20"/>
          <w:szCs w:val="20"/>
        </w:rPr>
        <w:t xml:space="preserve"> propozycją realizacji materiału zawartego w podręczniku 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Nowe 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>łowa na start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!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44E23">
        <w:rPr>
          <w:rFonts w:ascii="Times New Roman" w:hAnsi="Times New Roman" w:cs="Times New Roman"/>
          <w:sz w:val="20"/>
          <w:szCs w:val="20"/>
        </w:rPr>
        <w:t xml:space="preserve">w </w:t>
      </w:r>
      <w:r w:rsidR="007F0364" w:rsidRPr="00C44E23">
        <w:rPr>
          <w:rFonts w:ascii="Times New Roman" w:hAnsi="Times New Roman" w:cs="Times New Roman"/>
          <w:sz w:val="20"/>
          <w:szCs w:val="20"/>
        </w:rPr>
        <w:t xml:space="preserve">klasie </w:t>
      </w:r>
      <w:r w:rsidR="003343B0" w:rsidRPr="00C44E23">
        <w:rPr>
          <w:rFonts w:ascii="Times New Roman" w:hAnsi="Times New Roman" w:cs="Times New Roman"/>
          <w:sz w:val="20"/>
          <w:szCs w:val="20"/>
        </w:rPr>
        <w:t>8</w:t>
      </w:r>
      <w:r w:rsidRPr="00C44E23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14:paraId="6C055B0D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14:paraId="3EB87DDD" w14:textId="77777777" w:rsidTr="0041149E">
        <w:trPr>
          <w:trHeight w:val="1068"/>
        </w:trPr>
        <w:tc>
          <w:tcPr>
            <w:tcW w:w="2357" w:type="dxa"/>
            <w:vAlign w:val="center"/>
          </w:tcPr>
          <w:p w14:paraId="2482F005" w14:textId="77777777"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4E3EB1A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56332D1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04558CC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062AFF" w14:textId="77777777"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AC52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14:paraId="21F0637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1E25083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0DB968C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F617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14:paraId="27FAF394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615F36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CC54B1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F2A5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14:paraId="27683C2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64D850E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59A47240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BFF445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14:paraId="230AA793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6ACB8831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1D34BF2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71976" w14:textId="7955F7E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14:paraId="23EE795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85EE83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14:paraId="46C15164" w14:textId="7D1BDEB2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14:paraId="015C3576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14:paraId="497B91F6" w14:textId="0E0E35A8"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C53D3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14:paraId="249B56A6" w14:textId="77777777"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14:paraId="7657D9CB" w14:textId="0F65C91A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14:paraId="234B497E" w14:textId="25E64EB2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14:paraId="1A4F2D49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14:paraId="6A88FA12" w14:textId="522D185D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14:paraId="232906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3B3AF7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14:paraId="0EB2525B" w14:textId="4851E993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14:paraId="6A0E2CAC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14:paraId="3CD4A47E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14:paraId="44B73FBA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14:paraId="4514A720" w14:textId="77777777"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14:paraId="445C4753" w14:textId="77777777"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14:paraId="26625AA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7A9010" w14:textId="77777777"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14:paraId="77F21EA5" w14:textId="3DF55941"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14:paraId="1E8E8D30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DCB3DF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915B454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0B3D4CE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14:paraId="7DF7B7F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14:paraId="2358F2A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14:paraId="0585FC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6DE93C" w14:textId="77777777"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14:paraId="263D3614" w14:textId="270C99AE"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505C95" w14:textId="77777777"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6FC8643" w14:textId="29705F49"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14:paraId="60B792C7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D86BF58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567981E" w14:textId="584154D0"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62438832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bohaterów fragmentu</w:t>
            </w:r>
          </w:p>
          <w:p w14:paraId="53CCC313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14:paraId="716492BB" w14:textId="5D5F8FC5"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14:paraId="3A5E002D" w14:textId="4EE09408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14:paraId="43399C15" w14:textId="361B5B19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14:paraId="1425B46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14:paraId="1FF89D0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94E43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14:paraId="0042FF16" w14:textId="2FDC3862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14:paraId="25409D13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3AD6B094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14:paraId="5940FB5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2CF78084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E0A131C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14:paraId="538BD3C4" w14:textId="5282A273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14:paraId="3647E1B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14:paraId="7EAA14D2" w14:textId="77777777"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14:paraId="5DEDAE1B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023D185B" w14:textId="789F03D8"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14:paraId="7CDC06AA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3343B0" w:rsidRPr="00C44E23" w14:paraId="1908EA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6BCB7D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14:paraId="1FACC3ED" w14:textId="786A439D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14:paraId="41E51F48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0DEDF23D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14:paraId="7C72C2E8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9AC39B0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14:paraId="3F2DF512" w14:textId="77777777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14:paraId="611F8F1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14:paraId="12C1B0F0" w14:textId="0CAC0469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14:paraId="2BADAE85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14:paraId="410CFB29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14:paraId="2A0C1B6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14:paraId="2D8316A8" w14:textId="36ACCA2F"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14:paraId="0515E3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FB0C9A2" w14:textId="77777777"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06103E99" w14:textId="5C341F65"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14:paraId="383E2BC7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14:paraId="442253F9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14:paraId="73FC59C3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30C73AB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14:paraId="7FBE3B43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14:paraId="3FF478DE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14:paraId="20CDBC7C" w14:textId="1CE1A652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14:paraId="0FC4A0BD" w14:textId="17B66305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14:paraId="05573546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14:paraId="7DA38442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14:paraId="05416B0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A553D6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14:paraId="33BC9B52" w14:textId="1F8E130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14:paraId="659F56A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14:paraId="2CCD2C6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62D211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14:paraId="1C5A651E" w14:textId="4B01786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2E5DE8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relacje pomiędzy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a innymi uczennicami</w:t>
            </w:r>
          </w:p>
        </w:tc>
        <w:tc>
          <w:tcPr>
            <w:tcW w:w="2357" w:type="dxa"/>
            <w:shd w:val="clear" w:color="auto" w:fill="FFFFFF"/>
          </w:tcPr>
          <w:p w14:paraId="5795D3F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dlaczego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14:paraId="29F1105B" w14:textId="1273F89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00D4F4C" w14:textId="741ACD2F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14:paraId="39A7E117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14:paraId="7872F7F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14:paraId="6D9F729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14:paraId="18FB8C48" w14:textId="433E6C4D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14:paraId="761BA29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7CEF07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10. </w:t>
            </w:r>
          </w:p>
          <w:p w14:paraId="39B34F85" w14:textId="5BEAA034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14:paraId="2EFE7DB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</w:p>
          <w:p w14:paraId="74293AC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faszyzm, rasizm</w:t>
            </w:r>
          </w:p>
          <w:p w14:paraId="6CC1D78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3778A5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7C036CD8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czasu 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A73859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postaci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D9CEA6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3AD97E6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przyczynę reakcji ojca na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  <w:p w14:paraId="44D26BC3" w14:textId="4CCD92E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14:paraId="577D02D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dziecięcej naiwności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14:paraId="71E2B44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sylwetkę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</w:t>
            </w:r>
          </w:p>
          <w:p w14:paraId="212A7D7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14:paraId="37EDC20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310E1BA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</w:p>
          <w:p w14:paraId="1D3906FF" w14:textId="49B0798E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14:paraId="2FCE289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14:paraId="12F845C2" w14:textId="5774EFC6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5998E497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sentencji Stanisława Jerzego Leca</w:t>
            </w:r>
          </w:p>
          <w:p w14:paraId="598648C6" w14:textId="1B2AE3E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0FA2BE8E" w14:textId="2B8D2D9B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14:paraId="71751344" w14:textId="1DD54E55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14:paraId="3371150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14:paraId="1441B5F2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14:paraId="13F1038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2342663" w14:textId="77777777"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14:paraId="373A7551" w14:textId="75B169B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14:paraId="58B3834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14:paraId="79C05FB5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14:paraId="64249AF0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14:paraId="6B58D083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14:paraId="49441DF0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14:paraId="553D4CD7" w14:textId="058A567B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14:paraId="2BB9A6F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14:paraId="0C479A9E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14:paraId="3203520D" w14:textId="7D6FC40A"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14:paraId="446F8E7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14:paraId="06B971F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14:paraId="135567BF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14:paraId="4E79D68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14:paraId="33274E69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14:paraId="05F7DE6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14:paraId="111CABA1" w14:textId="77777777"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14:paraId="6C133D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31BC2B" w14:textId="70A4E462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14:paraId="202102D3" w14:textId="390C8F12"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14:paraId="2D7615A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14:paraId="26292F3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1505F7E7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14:paraId="21040A0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3300548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14:paraId="2EB69CA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14:paraId="2EA55B16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14:paraId="18A4245A" w14:textId="43C0B4A9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14:paraId="0E5253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D96A06" w14:textId="58AEF6CA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92B492B" w14:textId="7CC542C4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14:paraId="4CA2BF3A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porozumiewania się w grzeczny sposób</w:t>
            </w:r>
          </w:p>
          <w:p w14:paraId="1A8EEE49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14:paraId="785834AB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dopasować słowa i zwroty grzecznościowe do adresata</w:t>
            </w:r>
          </w:p>
        </w:tc>
        <w:tc>
          <w:tcPr>
            <w:tcW w:w="2357" w:type="dxa"/>
            <w:shd w:val="clear" w:color="auto" w:fill="FFFFFF"/>
          </w:tcPr>
          <w:p w14:paraId="6AE96F44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wypowiedzi, w 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14:paraId="185E7A51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wypowiedzi dostosowane do adresata</w:t>
            </w:r>
          </w:p>
        </w:tc>
        <w:tc>
          <w:tcPr>
            <w:tcW w:w="2361" w:type="dxa"/>
            <w:shd w:val="clear" w:color="auto" w:fill="FFFFFF"/>
          </w:tcPr>
          <w:p w14:paraId="7B873D94" w14:textId="52DF8924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oficjalną mowę na zadany temat, 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14:paraId="77ED740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9F4A32" w14:textId="6311A6AB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16., 17.</w:t>
            </w:r>
          </w:p>
          <w:p w14:paraId="07695F39" w14:textId="17EE36B6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14:paraId="7076B7D0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14:paraId="1576A9EA" w14:textId="649D0A6F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14:paraId="04613986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14:paraId="20E8700C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14:paraId="101F2FD7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14:paraId="177AF66B" w14:textId="77A634CA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14:paraId="634C19E5" w14:textId="3E441BE0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14:paraId="798A5AC7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14:paraId="4BC97669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14:paraId="0AD06633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14:paraId="73C4C6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B58FBA" w14:textId="77777777"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B888DD9" w14:textId="5857A178"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70B6BA49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2D15777C" w14:textId="55EE28D4"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14:paraId="2B95985B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25029967" w14:textId="2CA13FA8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FC3BCB0" w14:textId="4113E66D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432A959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53B979D3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0D8387CB" w14:textId="495D9BA1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9FD3F0E" w14:textId="272843C9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5368BA6D" w14:textId="7F6D1B3C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14:paraId="68EDC0A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5B14DE" w14:textId="5DA9BF11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EF5AF15" w14:textId="113C4D70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14:paraId="124A96F7" w14:textId="77777777"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14:paraId="528E4F81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14:paraId="388CF688" w14:textId="77777777"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14:paraId="12DAA41D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14:paraId="68D6A4CE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14:paraId="0D7D5C7D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14:paraId="1D51DF3C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14:paraId="36B205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FC0CEDB" w14:textId="16192FDF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20.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403FDC4" w14:textId="52CCA822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14:paraId="282B05CC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14:paraId="158A226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14:paraId="6F5775B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Jana Kochanowskiego</w:t>
            </w:r>
          </w:p>
          <w:p w14:paraId="094C6160" w14:textId="17BAB6F9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52405CA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14:paraId="0A2EE556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14:paraId="4420BAFB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kontekście biografii i twórczości Jana Kochanowskiego omówić rzeźbę Zygmunta Trembeckiego</w:t>
            </w:r>
          </w:p>
        </w:tc>
      </w:tr>
      <w:tr w:rsidR="006D0001" w:rsidRPr="00C44E23" w14:paraId="249D722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34FEA01" w14:textId="70D08385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21., 22.</w:t>
            </w:r>
          </w:p>
          <w:p w14:paraId="6689E2EE" w14:textId="0BD11935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14:paraId="52D39FB9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14:paraId="1BA35F3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14:paraId="65878C4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14:paraId="1C1C6EF6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14:paraId="09D98293" w14:textId="77777777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14:paraId="7873058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6FA750B2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14:paraId="00CFC244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14:paraId="3D5C5916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1AD2652E" w14:textId="2EFDC5E4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14:paraId="14805FE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14:paraId="1BEB80E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4BDC86F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14:paraId="6FBF16F9" w14:textId="77777777"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14:paraId="10E147B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D88273F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14:paraId="5B565C79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14:paraId="1B267DD4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2EB5E8C3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14:paraId="13AF43E7" w14:textId="621B5671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14:paraId="45CCBE33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5AA976BA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14:paraId="323CB35C" w14:textId="4DD023A9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14:paraId="5DB99894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14:paraId="341F3C89" w14:textId="44F4F8D7"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14:paraId="2D621449" w14:textId="77777777"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6B0F70F" w14:textId="77777777"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14:paraId="6E02B950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8C1B1C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0EF8F47D" w14:textId="77777777"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7FC827D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CAE3BED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033DC9A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14:paraId="746D6A8C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14:paraId="72A379A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736B6C" w14:textId="16B740A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300A5E" w14:textId="53ECEEBE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190AA2B3" w14:textId="2C315B80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14:paraId="48106BBE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podmiot liryczny w wierszu</w:t>
            </w:r>
          </w:p>
          <w:p w14:paraId="39023323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4709AC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opisać sytuację liryczną</w:t>
            </w:r>
          </w:p>
          <w:p w14:paraId="0EEDE48A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podmiotu lirycznego</w:t>
            </w:r>
          </w:p>
          <w:p w14:paraId="5765305D" w14:textId="589D8AE0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14:paraId="5FFD3C65" w14:textId="2EE5A56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14:paraId="1102DC04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14:paraId="35BF3974" w14:textId="3A27CC77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14:paraId="040BF33B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uniwersalnej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prawdy o człowieku zawartej w wierszu</w:t>
            </w:r>
          </w:p>
          <w:p w14:paraId="597EDAF9" w14:textId="3B07BEE1"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wizje zaświatów przedstawione w wybranych tekstach kultury</w:t>
            </w:r>
          </w:p>
        </w:tc>
      </w:tr>
      <w:tr w:rsidR="006D0001" w:rsidRPr="00C44E23" w14:paraId="767C510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38FC710" w14:textId="7B4BDE7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47F6E97" w14:textId="7DD49B0F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14:paraId="27C245D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14:paraId="62FDF84F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42BD92C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61374B1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2148B6F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7D9F834E" w14:textId="3332A2BE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14:paraId="6B7D5147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14:paraId="41A3FA11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14:paraId="4ABD3FF5" w14:textId="389A272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14:paraId="594B756A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14:paraId="3EE4546D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14:paraId="5887A92C" w14:textId="061B1DD5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14:paraId="6771D31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4BB74CB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14:paraId="34CC63B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4D7E04" w14:textId="4DF558E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3C9B96" w14:textId="17E84B21"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14:paraId="222985A9" w14:textId="0E21FBD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DF978C4" w14:textId="381CCB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69ABEE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99AC3F8" w14:textId="4955F273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115CB3F9" w14:textId="05743E1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7117B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14:paraId="09A8CE63" w14:textId="0CDD75CA"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2C0250D5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14:paraId="6FE3BCF0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14:paraId="0ED440EC" w14:textId="77777777"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14:paraId="7FCB496A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14:paraId="6F275FC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96E523" w14:textId="1E1E291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01B29CC" w14:textId="48E159BD"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14:paraId="4D1F2C4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3FF3AB31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01FB3E23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1E8B7532" w14:textId="26FC7FB4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14:paraId="671BC6A5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</w:t>
            </w:r>
          </w:p>
          <w:p w14:paraId="2FA0A3B9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postawę podmiotu lirycznego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wobec otaczającej rzeczywistości</w:t>
            </w:r>
          </w:p>
          <w:p w14:paraId="40B5CCBE" w14:textId="0D305CD2"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 w14:paraId="197C7B61" w14:textId="13659EBC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14:paraId="5795F05C" w14:textId="3C875FD9"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14:paraId="2E32D523" w14:textId="77777777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różne sposoby przedstawienia motywu przemijania w tekstach kultury</w:t>
            </w:r>
          </w:p>
        </w:tc>
      </w:tr>
      <w:tr w:rsidR="004D4F8A" w:rsidRPr="00C44E23" w14:paraId="0CFF647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3C8254" w14:textId="02B321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4923ABF" w14:textId="14607BC1"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14:paraId="08E48922" w14:textId="77777777"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6D855D" w14:textId="3FBBF482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14:paraId="7EA21A7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BDE7E0F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1196C0B8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14:paraId="5F6C20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14:paraId="5220BC96" w14:textId="77777777"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14:paraId="4CEF95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402190" w14:textId="289FEA15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14:paraId="1D5462B0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14:paraId="495AB774" w14:textId="19E3ECB7"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14:paraId="383CBBDA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14:paraId="1BEA925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78472C" w14:textId="3AA3984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CBD69D7" w14:textId="254F3555"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14:paraId="499243AF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14:paraId="0B3B5D9B" w14:textId="7777777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14:paraId="7F82AC4A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14:paraId="5318A0CC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14:paraId="72DD8D25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14:paraId="387CB8E1" w14:textId="4EF71FE9"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14:paraId="23CD7412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4F47D00C" w14:textId="77777777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8"/>
        </w:trPr>
        <w:tc>
          <w:tcPr>
            <w:tcW w:w="2357" w:type="dxa"/>
            <w:shd w:val="clear" w:color="auto" w:fill="FFFFFF"/>
          </w:tcPr>
          <w:p w14:paraId="6ABDC941" w14:textId="0AA3160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14:paraId="10FC9EC6" w14:textId="0DDEB87B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14:paraId="4663C7E1" w14:textId="798FF9FE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14:paraId="7CF7D42F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14:paraId="4A93F9EC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14:paraId="29E7AD7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14:paraId="37F6D386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14:paraId="131D89FC" w14:textId="4BD68824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14:paraId="6F4334E7" w14:textId="57FCEE16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="00AB1DE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14:paraId="00517024" w14:textId="1D46B862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14:paraId="777722C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57EF72" w14:textId="55A6054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1053454" w14:textId="2C89BB10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14:paraId="0FB545D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 w14:paraId="384451D2" w14:textId="039A78F0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14:paraId="3003B88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14:paraId="19CB320B" w14:textId="192D253F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14:paraId="234B946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14:paraId="25892D67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14:paraId="1A9F972C" w14:textId="3D1C3AC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14:paraId="12C048B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DA15B3" w14:textId="2969BB20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7E74E1" w14:textId="5B7F596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14:paraId="7E5698F4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14:paraId="5B36B1D7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14:paraId="5C515FD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14:paraId="38D6BA0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 podanych przykładach wskazać różnice pomiędzy gwarą 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językiem ogólnonarodowym</w:t>
            </w:r>
          </w:p>
        </w:tc>
        <w:tc>
          <w:tcPr>
            <w:tcW w:w="2358" w:type="dxa"/>
            <w:shd w:val="clear" w:color="auto" w:fill="FFFFFF"/>
          </w:tcPr>
          <w:p w14:paraId="20ABB99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14:paraId="76FAE8C2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minisłownik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wybranej gwary</w:t>
            </w:r>
          </w:p>
        </w:tc>
      </w:tr>
      <w:tr w:rsidR="00327362" w:rsidRPr="00C44E23" w14:paraId="4509C4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95BB68" w14:textId="24BFA5E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B1B5FE" w14:textId="6E43495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stylu wypowiedzi</w:t>
            </w:r>
          </w:p>
        </w:tc>
        <w:tc>
          <w:tcPr>
            <w:tcW w:w="2357" w:type="dxa"/>
            <w:shd w:val="clear" w:color="auto" w:fill="FFFFFF"/>
          </w:tcPr>
          <w:p w14:paraId="3D9FCF9A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funkcjonujące w polszczyźnie</w:t>
            </w:r>
          </w:p>
          <w:p w14:paraId="36EC2A60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14:paraId="1D228024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każdego ze stylów</w:t>
            </w:r>
          </w:p>
          <w:p w14:paraId="4F9AA1B2" w14:textId="77777777"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14:paraId="7A3A017A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 w14:paraId="1E57A108" w14:textId="73FAA53F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14:paraId="22C95F30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tekst w wybranym stylu</w:t>
            </w:r>
          </w:p>
        </w:tc>
        <w:tc>
          <w:tcPr>
            <w:tcW w:w="2361" w:type="dxa"/>
            <w:shd w:val="clear" w:color="auto" w:fill="FFFFFF"/>
          </w:tcPr>
          <w:p w14:paraId="22557F85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79F8FA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61702A" w14:textId="336BE44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14:paraId="22D53129" w14:textId="0318C1EB"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7CBC30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0F064BF9" w14:textId="7F07C074"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  <w:r w:rsidR="00936FC0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7F9D542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51B2BEC0" w14:textId="676F0C0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514CB061" w14:textId="2A2CC242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061750E9" w14:textId="0DE2B895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47879BB0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86C8CC0" w14:textId="4BF25CC9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760651D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0813C854" w14:textId="007C9BB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14:paraId="0E4E532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D412DC" w14:textId="7AB9A9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FA4A0B8" w14:textId="4DE46E7F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14:paraId="49B69347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14:paraId="7C3CDBDD" w14:textId="77777777"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14:paraId="45CB9BA8" w14:textId="77777777"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14:paraId="2F1F44F0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14:paraId="5DA47AE9" w14:textId="476DCAF0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14:paraId="0A0C20AD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14:paraId="40778F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6FD02F" w14:textId="4AEE7B74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DD8015C" w14:textId="0F9270F2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14:paraId="12B9279A" w14:textId="77777777"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14:paraId="6430F81D" w14:textId="77777777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14:paraId="45AB6114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14:paraId="5AB80F5C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14:paraId="6232271E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14:paraId="39139CEA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14:paraId="3A903DB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003AD8A" w14:textId="68CA3C87"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14:paraId="45D78088" w14:textId="28252E66"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14:paraId="776ABA6B" w14:textId="77777777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47E92FB" w14:textId="5A0F39C5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6D9879F" w14:textId="1528250B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2348979" w14:textId="4021CEBE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48AAEF7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okupacja, Szare Szeregi,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sabotaż, dywersja, literatura faktu</w:t>
            </w:r>
          </w:p>
          <w:p w14:paraId="7767028F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książki</w:t>
            </w:r>
          </w:p>
          <w:p w14:paraId="45DA1711" w14:textId="6C052E41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14:paraId="5AB3CF66" w14:textId="77777777"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14:paraId="3F286F4B" w14:textId="1DCC6EA6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D427806" w14:textId="46BD93AC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14:paraId="4A03479C" w14:textId="02F53493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ADF05CF" w14:textId="71D6FE41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8EEC3BE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5AD83F71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14:paraId="3506AFB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5C8FB4E7" w14:textId="77777777"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14:paraId="101BEF51" w14:textId="5FE4FC79"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AB8B16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14:paraId="3A7A47A8" w14:textId="6EB68758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1BDB51" w14:textId="77777777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pokolenia, do którego należeli bohaterowie</w:t>
            </w:r>
          </w:p>
          <w:p w14:paraId="47B95963" w14:textId="77777777"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14:paraId="2CA71631" w14:textId="6B732F8E"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10B14E5" w14:textId="78DA39B8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14:paraId="412D466B" w14:textId="3CF44CB4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F35DAD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dyskusję na temat celowości przeprowadzenia akcji pod Arsenałem w świetle jej skutków</w:t>
            </w:r>
          </w:p>
          <w:p w14:paraId="135D716B" w14:textId="5F10BA17"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14:paraId="02D4D8DD" w14:textId="786A1B4B"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porównać sposób ukazania akcji pod Arsenałem oraz jej skutków w książce Aleksandra Kamińskiego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14:paraId="2C3C61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71B96D" w14:textId="33303E0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A9D3445" w14:textId="66E35F01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14:paraId="0BEB217F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14:paraId="5670C43A" w14:textId="72246459"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F24BCA9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7F668631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14:paraId="1B370E19" w14:textId="77777777"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14:paraId="2A249825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14:paraId="58ED8CB8" w14:textId="032F6172"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362" w:rsidRPr="00C44E23" w14:paraId="7ADF5BC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C087C6" w14:textId="0B49D2F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371C892" w14:textId="64258BA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14:paraId="28BFC1EF" w14:textId="4BBA13E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F7FAE56" w14:textId="77777777"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słabe i mocne strony charakteru Steve’a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Jobsa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40500224" w14:textId="7777777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14:paraId="586F044E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14:paraId="36050D63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14:paraId="5D94085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6C3009" w14:textId="4ED3E55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D04F02" w14:textId="447B87F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14:paraId="0373F3A5" w14:textId="3C9A5552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14:paraId="1256B458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3515EAD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A9CA00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14:paraId="23B7097D" w14:textId="77777777"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3FF3CFA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07734D29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14:paraId="6D63D68A" w14:textId="1FBFED42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2A2A5243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4A29DF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14:paraId="05313AA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CA9A9" w14:textId="2155CD8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30FEC9C" w14:textId="30A58D70"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14:paraId="64F4E6B3" w14:textId="07C7F173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14:paraId="22434C8D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14:paraId="0ADC89CE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99F496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głównego bohatera</w:t>
            </w:r>
          </w:p>
          <w:p w14:paraId="7ECEC1C9" w14:textId="1C868745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14:paraId="5CED3B06" w14:textId="77777777"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14:paraId="13FE2A87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stosunek bohatera do rzeczywistości</w:t>
            </w:r>
          </w:p>
          <w:p w14:paraId="18B22C4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14:paraId="0658575D" w14:textId="7000284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14:paraId="061C4289" w14:textId="5115E6D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14:paraId="1156214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A2FE1BF" w14:textId="0469FC5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CA37A3F" w14:textId="79F430FA"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Ratować innych</w:t>
            </w:r>
          </w:p>
        </w:tc>
        <w:tc>
          <w:tcPr>
            <w:tcW w:w="2357" w:type="dxa"/>
            <w:shd w:val="clear" w:color="auto" w:fill="FFFFFF"/>
          </w:tcPr>
          <w:p w14:paraId="3695A678" w14:textId="50457EAD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26200C6F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3689B2B3" w14:textId="6CA38362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bohatera wywiadu jest rodzina</w:t>
            </w:r>
          </w:p>
          <w:p w14:paraId="5B995597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14:paraId="24757685" w14:textId="77777777"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14:paraId="49509F09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konsekwencje, 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14:paraId="34F20A7D" w14:textId="57F43F03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rozmowę strażaka z synem</w:t>
            </w:r>
          </w:p>
        </w:tc>
        <w:tc>
          <w:tcPr>
            <w:tcW w:w="2361" w:type="dxa"/>
            <w:shd w:val="clear" w:color="auto" w:fill="FFFFFF"/>
          </w:tcPr>
          <w:p w14:paraId="6035F71E" w14:textId="1103246E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, które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14:paraId="333B82F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7E9CC" w14:textId="1EBDD71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4853ED" w14:textId="52A0FE11"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14:paraId="61C8737A" w14:textId="4099514C"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6202FAFE" w14:textId="77777777"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14:paraId="2763BCCA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14:paraId="384E550B" w14:textId="77777777"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14:paraId="302161A9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14:paraId="0BAC61FF" w14:textId="4316D231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14:paraId="6F381FB1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14:paraId="5724C202" w14:textId="77777777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ania </w:t>
            </w:r>
            <w:proofErr w:type="spellStart"/>
            <w:r w:rsidR="003E49CD">
              <w:rPr>
                <w:rFonts w:ascii="Times New Roman" w:hAnsi="Times New Roman" w:cs="Times New Roman"/>
                <w:sz w:val="20"/>
                <w:szCs w:val="20"/>
              </w:rPr>
              <w:t>celebrytów</w:t>
            </w:r>
            <w:proofErr w:type="spellEnd"/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jako autorytety</w:t>
            </w:r>
          </w:p>
        </w:tc>
        <w:tc>
          <w:tcPr>
            <w:tcW w:w="2361" w:type="dxa"/>
            <w:shd w:val="clear" w:color="auto" w:fill="FFFFFF"/>
          </w:tcPr>
          <w:p w14:paraId="3833B88B" w14:textId="77777777"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14:paraId="35646B9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3FAC8B" w14:textId="4ABEA4C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14:paraId="0D1C08BD" w14:textId="76CB0637"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14:paraId="0787E752" w14:textId="5D8A8275"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14:paraId="03C1F229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14:paraId="4273B94E" w14:textId="6256A2E3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14:paraId="6C98B7D4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9D13FB2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14:paraId="2B8556EC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14:paraId="4BE8C93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5BA753F" w14:textId="258742C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8810B46" w14:textId="3D30E919"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14:paraId="399A60D6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14:paraId="7281B480" w14:textId="77777777"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14:paraId="74F68CA1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14:paraId="317DFFB0" w14:textId="37CECA2B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14:paraId="49C6DEE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14:paraId="6D610C57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14:paraId="3F23650F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6B2B79E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86B3D8D" w14:textId="3CD3AD7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14:paraId="3C7D0C5E" w14:textId="6524F90D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14:paraId="2450388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14:paraId="34949C35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momenty przełomowe w rozwoju telewizji</w:t>
            </w:r>
          </w:p>
          <w:p w14:paraId="443973F2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14:paraId="6B21EAD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14:paraId="0F3A675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14:paraId="4E9A26A1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14:paraId="0AC8BBAB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14:paraId="51D4460B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roli telewizji w życiu swoich rówieśników</w:t>
            </w:r>
          </w:p>
          <w:p w14:paraId="578FF34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dyskusję na temat jakości i funkcji reklam telewizyjnych</w:t>
            </w:r>
          </w:p>
          <w:p w14:paraId="4875D2F9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14:paraId="580A689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7355B7" w14:textId="17F3DE9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DF0EF94" w14:textId="21AC4033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14:paraId="1F23FE6C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treść wyrazu, zakres wyrazu</w:t>
            </w:r>
          </w:p>
          <w:p w14:paraId="42E4403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14:paraId="4981372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zależność pomiędzy treścią a zakresem wyrazu</w:t>
            </w:r>
          </w:p>
          <w:p w14:paraId="7D2EC370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60C96D4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treść i zakres wyrazu w podanych przykładach</w:t>
            </w:r>
          </w:p>
        </w:tc>
        <w:tc>
          <w:tcPr>
            <w:tcW w:w="2358" w:type="dxa"/>
            <w:shd w:val="clear" w:color="auto" w:fill="FFFFFF"/>
          </w:tcPr>
          <w:p w14:paraId="2C02EF4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podane wyrazy zastąpić słowami o bogatszej treści</w:t>
            </w:r>
          </w:p>
          <w:p w14:paraId="07A31DDD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14:paraId="17BD664D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10AFDC7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F758DB" w14:textId="38EA62CA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25B7A25" w14:textId="3A18B289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14:paraId="2A6998A3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14:paraId="30116BB9" w14:textId="6666B595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14:paraId="275E6F20" w14:textId="77D21065"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14:paraId="6CD9ED13" w14:textId="77777777"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14:paraId="7F68D28E" w14:textId="77777777"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14:paraId="73629E13" w14:textId="50CBFD62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14:paraId="29572EEC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F818BF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85F79A" w14:textId="3958C14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5AA8F8F" w14:textId="0E78B3E1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14:paraId="3B524D39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14:paraId="5F69493D" w14:textId="00AF497E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14:paraId="652B989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14:paraId="5489436D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14:paraId="30EC8863" w14:textId="3CC47AD5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14:paraId="7D3904F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387218F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99658D" w14:textId="6F02994C"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77E38122" w14:textId="62D9AF82"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DDDDF99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3D7E04C" w14:textId="58A91C3D"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14:paraId="3BC4BD38" w14:textId="6AAD2859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59BDFB2" w14:textId="0FF1D685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47E154AE" w14:textId="4BBF6D4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A7A66B6" w14:textId="291361B8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4C3233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D2BD42B" w14:textId="1DBA1711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55775CDF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14:paraId="5F32BC63" w14:textId="22666EE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14:paraId="72A04D3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2EED89" w14:textId="4A51F0F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C340D34" w14:textId="275B7C69"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14:paraId="5BE26C02" w14:textId="729EAA42"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14:paraId="43EB3F16" w14:textId="275E959F"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14:paraId="1A735445" w14:textId="7B2664D4"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14:paraId="32DFF580" w14:textId="339C2664"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BF488F7" w14:textId="77777777"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14:paraId="4B350552" w14:textId="13A59D85"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wypowiedzieć się na temat wartości związanych z polskością, jakie warto promować za granicą</w:t>
            </w:r>
          </w:p>
        </w:tc>
        <w:tc>
          <w:tcPr>
            <w:tcW w:w="2358" w:type="dxa"/>
            <w:shd w:val="clear" w:color="auto" w:fill="FFFFFF"/>
          </w:tcPr>
          <w:p w14:paraId="1BD02A65" w14:textId="59C34562"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BF72056" w14:textId="3D11DD8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3FA19A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C0813D" w14:textId="693AF62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ABE5BB9" w14:textId="232AEABC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14:paraId="43D172B1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14:paraId="5529C9C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14:paraId="3F2E3966" w14:textId="77777777"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14:paraId="6B5CC5AF" w14:textId="77777777"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14:paraId="6118BD4A" w14:textId="0E1DDEB4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14:paraId="0D229D52" w14:textId="4FA6431E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Dietricha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Montena</w:t>
            </w:r>
            <w:proofErr w:type="spellEnd"/>
          </w:p>
        </w:tc>
      </w:tr>
      <w:tr w:rsidR="00B64F6E" w:rsidRPr="00C44E23" w14:paraId="1B8202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7C0597" w14:textId="535B486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CB7AEE2" w14:textId="2AF5685F"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14:paraId="1DBCCDF3" w14:textId="77777777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F359F71" w14:textId="77777777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14:paraId="7732ACC8" w14:textId="23B1DB35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E1B62E0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2BAD0CB5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14:paraId="28CD53CC" w14:textId="793339C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147CFE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14:paraId="750C0BD7" w14:textId="77777777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14:paraId="6A2F22B3" w14:textId="3D3D3421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D5326F0" w14:textId="50AA13A5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A098CF7" w14:textId="7005BAEA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B71E063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14:paraId="2AB9E4B9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14:paraId="38884DDF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14:paraId="6020347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14:paraId="4E8A5608" w14:textId="26E0968D"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C135AB5" w14:textId="27C08A5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14:paraId="7D8B9782" w14:textId="10FC564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F405A8C" w14:textId="54C07D2B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14:paraId="12DEA4A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14:paraId="02601F0C" w14:textId="778EBAD3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C93CA8E" w14:textId="658E00BA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14:paraId="0CCE7019" w14:textId="13BEDCB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14:paraId="66AF36A3" w14:textId="39A2398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ACFF6F6" w14:textId="1F86844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14:paraId="47421CD9" w14:textId="068E730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14:paraId="4E5996CF" w14:textId="37A95263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14:paraId="5DFB6534" w14:textId="750895FC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14:paraId="10666C36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14:paraId="445211CF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14:paraId="33DF4E3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4FBB713" w14:textId="3FBD32C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B5FD15" w14:textId="67AB1576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14:paraId="11BAEC11" w14:textId="77777777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AFF0F0F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14:paraId="35F185D8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0DA88FAE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14:paraId="169CC262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14:paraId="16D9D79C" w14:textId="21DF094B"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14:paraId="3E314361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14:paraId="02F2B390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14:paraId="292B02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634D99" w14:textId="5CB7E12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8C76E18" w14:textId="61A4B87A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14:paraId="35D7535B" w14:textId="04743580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20A58C3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14:paraId="0A01291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14:paraId="69925502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14:paraId="2DD41F05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14:paraId="3DB6CED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4C83798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460E9E" w14:textId="19E1E63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 w14:paraId="720BB8E5" w14:textId="25AB8543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14:paraId="46C12593" w14:textId="77777777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ACB3FF5" w14:textId="79352C44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185C0" w14:textId="07F01276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5254F861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14:paraId="20C99514" w14:textId="2000DFC2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068F30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14:paraId="05417BA4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14:paraId="3C30F95A" w14:textId="5C94D35E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DAC311" w14:textId="0A3BF9F2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</w:t>
            </w:r>
            <w:proofErr w:type="spellStart"/>
            <w:r w:rsidR="004D754C"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</w:p>
          <w:p w14:paraId="0C7A470F" w14:textId="547D9856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A04C2CC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3B1D65D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14:paraId="487987D9" w14:textId="77777777"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14:paraId="795D7668" w14:textId="7149F740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194672D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14:paraId="0546D256" w14:textId="3D9F548D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8FFEE6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14:paraId="5D6ACCD9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14:paraId="65418755" w14:textId="4E2D87DC"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14:paraId="1DF1B44D" w14:textId="247B7A45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C9EC171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14:paraId="516FF33A" w14:textId="300E62C3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ED2D67B" w14:textId="43C1F1D1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14:paraId="097B016E" w14:textId="77777777"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14:paraId="4EF29D25" w14:textId="77777777"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14:paraId="361FB23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242837" w14:textId="3CDD090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AD9BE6D" w14:textId="4627ADC2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14:paraId="3E6B5701" w14:textId="32EFA76F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  <w:proofErr w:type="spellEnd"/>
          </w:p>
          <w:p w14:paraId="36F5A17F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14:paraId="084160B4" w14:textId="2EF729F0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4F278B84" w14:textId="5B10A325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14:paraId="3B2034A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 przedstawienia Polski w utworze</w:t>
            </w:r>
          </w:p>
          <w:p w14:paraId="5D909B2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14:paraId="0F9CC84A" w14:textId="38CE1442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0CBC7D4D" w14:textId="485C4EA4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14:paraId="75DA19F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41B4E7" w14:textId="2090EC2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904A724" w14:textId="22C6026C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14:paraId="428D1500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14:paraId="396B83D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14:paraId="6CAD4C41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14:paraId="4F535D90" w14:textId="076D85C8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4C393235" w14:textId="0FB20261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14:paraId="4947ED60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14:paraId="676A58B6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stereotypowego postrzegania mentalności innych narodowości</w:t>
            </w:r>
          </w:p>
        </w:tc>
      </w:tr>
      <w:tr w:rsidR="00B64F6E" w:rsidRPr="00C44E23" w14:paraId="4BDC48C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57B07E" w14:textId="541C470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23802F" w14:textId="3C1AA1A6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14:paraId="2BF9685D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14:paraId="1A2570BC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14:paraId="29629193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45776D7F" w14:textId="77777777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14:paraId="11B08AB7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CC63F5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14:paraId="1C788A34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14:paraId="575ABD10" w14:textId="3E155AEA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14:paraId="4F13F64A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poruszający temat małej ojczyzny</w:t>
            </w:r>
          </w:p>
        </w:tc>
      </w:tr>
      <w:tr w:rsidR="00B64F6E" w:rsidRPr="00C44E23" w14:paraId="58CCD73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4B828E8" w14:textId="54DBAE2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14:paraId="5CE1CB18" w14:textId="080630B0"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14:paraId="5D3943C4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14:paraId="32DA8C95" w14:textId="398D0C5C"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14:paraId="05500CAB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14:paraId="6B02BC1C" w14:textId="77777777"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14:paraId="62F75CA8" w14:textId="5930BA95"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14:paraId="46AA74D1" w14:textId="3D72B8B3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14:paraId="14506353" w14:textId="77777777"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14:paraId="6AFF221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FCEE07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692B2" w14:textId="77777777"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14:paraId="4569AF80" w14:textId="75B6B0CB"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14:paraId="027E9CC4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14:paraId="4E50C7D2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14:paraId="0C0E9B1C" w14:textId="75248B4F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14:paraId="2761472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14:paraId="59F3960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14:paraId="70CF9C33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14:paraId="67A854EC" w14:textId="731FF1C5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14:paraId="05EC9BB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A95EF1" w14:textId="77777777"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14:paraId="7E850871" w14:textId="08AC45DB"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50A1DC7F" w14:textId="77777777"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14:paraId="6C94E14E" w14:textId="77777777"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14:paraId="25388FF5" w14:textId="1ED7495B"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trudnych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14:paraId="05F765CD" w14:textId="11E2FB50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14:paraId="7F091AFF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14:paraId="1B5DAB50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14:paraId="7381ED82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14:paraId="5A817F13" w14:textId="4BCFEB27"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88002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14:paraId="34F4D6A4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14:paraId="2FDB2A25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0D2A7BD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00913D" w14:textId="77777777"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83. </w:t>
            </w:r>
          </w:p>
          <w:p w14:paraId="611F9ABE" w14:textId="34D0B138"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480593F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14:paraId="1AEC80C8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14:paraId="7E1549A6" w14:textId="77777777"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spójniki, przed którymi stawiamy przecinek</w:t>
            </w:r>
          </w:p>
        </w:tc>
        <w:tc>
          <w:tcPr>
            <w:tcW w:w="2357" w:type="dxa"/>
            <w:shd w:val="clear" w:color="auto" w:fill="FFFFFF"/>
          </w:tcPr>
          <w:p w14:paraId="11B77312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14:paraId="45C6467E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14:paraId="628B1827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E38C39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2B85F0" w14:textId="77777777"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84. </w:t>
            </w:r>
          </w:p>
          <w:p w14:paraId="31DDC19F" w14:textId="31BE24CD"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2359B46D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14:paraId="436B6DE6" w14:textId="77777777"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14:paraId="0B63E228" w14:textId="370F9138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14:paraId="11E7C498" w14:textId="6B42E064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14:paraId="036DA735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14:paraId="20B44145" w14:textId="77777777"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17AFBD1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96936D" w14:textId="7D7D704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85., 86.</w:t>
            </w:r>
          </w:p>
          <w:p w14:paraId="22B360CD" w14:textId="39A2BD53"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6956B1E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3D3B4526" w14:textId="027D0EC3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14:paraId="25D8A82F" w14:textId="6DD2F8B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03B8E3B3" w14:textId="519CD18F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7040E96" w14:textId="08203AA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1B0720D" w14:textId="53519B4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0914233C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4986559" w14:textId="23CA835D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574FC25" w14:textId="2B1E4C8C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33F9F81A" w14:textId="193E286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14:paraId="182F3CE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345F53E" w14:textId="77777777"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14:paraId="4BF4CA74" w14:textId="1DDE0811"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14:paraId="0907B476" w14:textId="00A01A70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14:paraId="07A2D110" w14:textId="260CC796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14:paraId="0C3AFD27" w14:textId="77777777"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14:paraId="4E0E6655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14:paraId="1978A851" w14:textId="4A1D1184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14:paraId="44DDF24F" w14:textId="5835D562"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14:paraId="11A59419" w14:textId="77777777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14:paraId="025A329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9E84505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14:paraId="674132A0" w14:textId="0EACD0A6"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14:paraId="4B401EDB" w14:textId="589FD7E6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5ECA5A0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14:paraId="129AE4D0" w14:textId="69B34E7A"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14:paraId="5B48B270" w14:textId="534A850C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14:paraId="0EF25958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14:paraId="487C237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CD1F23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89. </w:t>
            </w:r>
          </w:p>
          <w:p w14:paraId="5954092C" w14:textId="56304958"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14:paraId="07F0C4EA" w14:textId="1ED67EA5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14:paraId="3ABF0D04" w14:textId="20E16FAA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4E631B48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B1A8846" w14:textId="0385A22E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53EACD94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14:paraId="71DD9309" w14:textId="77777777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14:paraId="5C5EAC2A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 dylemat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Katniss</w:t>
            </w:r>
            <w:proofErr w:type="spellEnd"/>
          </w:p>
          <w:p w14:paraId="36FFB6AD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14:paraId="0B0FE883" w14:textId="25C53358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14:paraId="7C579F03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14:paraId="064662D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57AA7B0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90. </w:t>
            </w:r>
          </w:p>
          <w:p w14:paraId="5D6A2D61" w14:textId="1D7FC1F0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14:paraId="4D5BBA34" w14:textId="472153C9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303402B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EC1A550" w14:textId="64981C1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25EFB2EC" w14:textId="3A7B5310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14:paraId="77AFDECC" w14:textId="77777777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14:paraId="31033ADC" w14:textId="336DC4D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63F5E269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14:paraId="6AFBC3D6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14:paraId="5794E5F2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zacytowanego przez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zdania</w:t>
            </w:r>
          </w:p>
        </w:tc>
      </w:tr>
      <w:tr w:rsidR="00CC1C6C" w:rsidRPr="00C44E23" w14:paraId="5BB883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93FD41A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14:paraId="554A7120" w14:textId="30B8C0F6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14:paraId="23E2BA1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14:paraId="4C0A83B6" w14:textId="0D2FE84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4A6BB82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Boxera</w:t>
            </w:r>
            <w:proofErr w:type="spellEnd"/>
          </w:p>
          <w:p w14:paraId="2184A49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14:paraId="78ABB27C" w14:textId="1525F25B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14:paraId="6DEB39A1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14:paraId="740EB59E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735A7065" w14:textId="01EF8C0C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14:paraId="6F96D896" w14:textId="5DDC5311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14:paraId="08FFE31D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14:paraId="1ABBFB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CF7D33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14:paraId="50925B3E" w14:textId="4502F394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14:paraId="19C348CB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3CC637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10D6A1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38067E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6C2F2407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67860E3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CDD1101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14:paraId="67E21AD8" w14:textId="042157B2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14:paraId="682CB53F" w14:textId="686BA18C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1632177E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14:paraId="020FD23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475DBE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14:paraId="38BD04BF" w14:textId="55E407DB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14:paraId="466BF611" w14:textId="194F81A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fiction</w:t>
            </w:r>
            <w:proofErr w:type="spellEnd"/>
          </w:p>
          <w:p w14:paraId="36CBCC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14:paraId="43707083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14:paraId="4B9925A9" w14:textId="16DCF0AC"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14:paraId="4D469697" w14:textId="0517847E"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14:paraId="280C02A9" w14:textId="7C02E027"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fiction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14:paraId="6FCEE522" w14:textId="77777777"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14:paraId="6F393E16" w14:textId="155E3D9E"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14:paraId="70709B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E417D" w14:textId="77777777"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94. </w:t>
            </w:r>
          </w:p>
          <w:p w14:paraId="33FF99E9" w14:textId="45F32596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14:paraId="6FC06001" w14:textId="77777777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2FE778" w14:textId="5B6E9D34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14:paraId="42CFD005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14:paraId="396C1919" w14:textId="77777777"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14:paraId="030BA04A" w14:textId="77777777"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14:paraId="7010DFF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14:paraId="526C0F12" w14:textId="3D91C6AE"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14:paraId="168B1350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3097C39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BF5C8C8" w14:textId="0517233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14:paraId="2B0AB3F4" w14:textId="3F24599A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14:paraId="54A6568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najważniejsze momenty w historii kina </w:t>
            </w:r>
          </w:p>
          <w:p w14:paraId="0C517BE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14:paraId="2D0B8CD0" w14:textId="1C7FE58B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filmów 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14:paraId="2F25C202" w14:textId="7195C149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 wybranych 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14:paraId="56909447" w14:textId="18C64814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język filmu w wybranym dziele</w:t>
            </w:r>
          </w:p>
          <w:p w14:paraId="039541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14:paraId="1000D5A8" w14:textId="19250BC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wybranej postaci związanej z filmem</w:t>
            </w:r>
          </w:p>
          <w:p w14:paraId="0B11452F" w14:textId="3D418751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A93C5A" w:rsidRPr="00C44E23" w14:paraId="33AC08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E4494" w14:textId="2471AE5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96., 97.</w:t>
            </w:r>
          </w:p>
          <w:p w14:paraId="49363A96" w14:textId="1CE9E797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40726D13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14:paraId="00CF50EA" w14:textId="542510ED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14:paraId="2C5FE0C6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14:paraId="753ED582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14:paraId="0691CFCF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14:paraId="22DDDF8A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14:paraId="34D5727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14:paraId="7B954E6A" w14:textId="77777777"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14:paraId="29EE3D22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218774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664F37" w14:textId="709249C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14:paraId="69C7990F" w14:textId="73F9D621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2947D6E7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14:paraId="440C1876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14:paraId="1F1337B8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F4D40F2" w14:textId="77777777"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14:paraId="11C1591C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14:paraId="41844ECE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14:paraId="0BD00131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14:paraId="45CA6BCC" w14:textId="2D07361B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14:paraId="01965764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FA3487A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14:paraId="36207685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14:paraId="166F979F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C5A" w:rsidRPr="00C44E23" w14:paraId="1398B61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98B86F" w14:textId="5BA42F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FA54B7F" w14:textId="47E84B52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34DF30B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071D7C4" w14:textId="15F106D8"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14:paraId="5A6F742F" w14:textId="5AA04CD5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0C92431" w14:textId="52B0625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F7E1B9B" w14:textId="53B9911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F5DECD" w14:textId="04FB1FE8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6A714D70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17B4C244" w14:textId="7FDDD3F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C8D78DB" w14:textId="7C1901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bogate konteksty </w:t>
            </w:r>
          </w:p>
          <w:p w14:paraId="2A622E58" w14:textId="3131E95F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14:paraId="5433583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9E7031" w14:textId="17B6829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48D8AAE" w14:textId="1A42D4C1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14:paraId="250E339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</w:t>
            </w:r>
            <w:proofErr w:type="spellStart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street</w:t>
            </w:r>
            <w:proofErr w:type="spellEnd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art </w:t>
            </w:r>
          </w:p>
          <w:p w14:paraId="2CDEF84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14:paraId="00E7D1BB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14:paraId="586591CE" w14:textId="137DA6AE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14:paraId="4B975F62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14:paraId="093305DA" w14:textId="131E7BBC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14:paraId="0574281B" w14:textId="62D2C23E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wybrany przykład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artu</w:t>
            </w:r>
            <w:proofErr w:type="spellEnd"/>
          </w:p>
        </w:tc>
      </w:tr>
      <w:tr w:rsidR="00A93C5A" w:rsidRPr="00C44E23" w14:paraId="2D6EBE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E8B87F" w14:textId="06A04CC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0CC2FF7" w14:textId="4AFAA572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14:paraId="4458E57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14:paraId="216875DA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14:paraId="3F7E01B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013A071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14:paraId="6BFEF148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14:paraId="2E7B3604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</w:tc>
        <w:tc>
          <w:tcPr>
            <w:tcW w:w="2361" w:type="dxa"/>
            <w:shd w:val="clear" w:color="auto" w:fill="FFFFFF"/>
          </w:tcPr>
          <w:p w14:paraId="47D40FC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69050B8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A9E0EE" w14:textId="53B6020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104., 105., 106., 107., 108.</w:t>
            </w:r>
          </w:p>
          <w:p w14:paraId="0C8F39F3" w14:textId="6C26CE1E"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DAEE602" w14:textId="77777777"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9BAC68C" w14:textId="4A72B178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5FD163" w14:textId="39440703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14:paraId="1FF0855B" w14:textId="655E2189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14:paraId="6938A4FC" w14:textId="01CDDF20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1E48D7" w14:textId="51F58AB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14:paraId="4DDD2C28" w14:textId="39CE318E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38F3E262" w14:textId="0DAC8DB8"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B586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14:paraId="7F4099FF" w14:textId="2FC595B9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C60C804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14:paraId="57E62F5F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14:paraId="34B43B56" w14:textId="4A0DB7CB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1551455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7F9BC4C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14:paraId="02B98B07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23173B33" w14:textId="77777777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14:paraId="4D46DB16" w14:textId="0B50BB92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24FB761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14:paraId="373ADCA8" w14:textId="333874D4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2FD96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14:paraId="0EB3D2A8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14:paraId="23A53E2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14:paraId="154DAD05" w14:textId="22F6DE42"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14:paraId="5FF3464C" w14:textId="17E6C9FA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2DCB54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14:paraId="3822BB82" w14:textId="0BDF30F3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78040D8" w14:textId="212492BF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14:paraId="7E447768" w14:textId="36BF92BC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14:paraId="23A5C1E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14:paraId="290D5F5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14:paraId="01104A75" w14:textId="77777777"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14:paraId="54B9D93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BE55ED" w14:textId="69E596D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198D7AD" w14:textId="4BF336D8"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14:paraId="5F96B04F" w14:textId="0C6585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14:paraId="32F6A3D6" w14:textId="77777777"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14:paraId="3AF82594" w14:textId="77777777"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tematy, którymi Sławomir Mrożek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zajmował się w swojej twórczości</w:t>
            </w:r>
          </w:p>
        </w:tc>
        <w:tc>
          <w:tcPr>
            <w:tcW w:w="2357" w:type="dxa"/>
            <w:shd w:val="clear" w:color="auto" w:fill="FFFFFF"/>
          </w:tcPr>
          <w:p w14:paraId="5CC67AA0" w14:textId="77777777"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twórczości artysty</w:t>
            </w:r>
          </w:p>
          <w:p w14:paraId="455B407D" w14:textId="5EE401DC"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14:paraId="58C5D89F" w14:textId="77777777"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14:paraId="3914241A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5BAED2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C8BDCD3" w14:textId="17D2134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8CE7EF9" w14:textId="16B72064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4EA038E" w14:textId="77777777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14:paraId="4097240B" w14:textId="77777777"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14EA273" w14:textId="6C284E4E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14:paraId="40BAD132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14:paraId="59F84694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24B871C9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2F1F393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14:paraId="271A3A27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14:paraId="3435A54A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14:paraId="0912C76D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14:paraId="30795546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14:paraId="75BD350A" w14:textId="6150EA10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14:paraId="76A8BB36" w14:textId="77777777"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14:paraId="42230D1D" w14:textId="77777777"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14:paraId="75F7F76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6264CA" w14:textId="7886F07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F299071" w14:textId="7BC13F4B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14:paraId="7897289F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14:paraId="59FE596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0DB928E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1361EC6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EB6C26C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14:paraId="344D7A02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14:paraId="1B4E713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14:paraId="2B5A710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14:paraId="47AEBA70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5332A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6F4A1EA" w14:textId="0D45BECF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14:paraId="51F4726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14:paraId="29D60F45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14:paraId="14149DD7" w14:textId="78305F05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A93C5A" w:rsidRPr="00C44E23" w14:paraId="0178138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A61D01" w14:textId="6FE549A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DC04E3" w14:textId="62B37379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14:paraId="47B44EB5" w14:textId="1D4A471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B3C5237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14:paraId="042AE75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CFABD7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14:paraId="3A436089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14:paraId="45DB4D9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14:paraId="093CBAA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14:paraId="79D16ADC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1FD8416" w14:textId="09163AA4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14:paraId="25C13E1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14:paraId="46493A1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961C712" w14:textId="3D8762C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6922910" w14:textId="571EB669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14:paraId="603E30C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14:paraId="4CE2A301" w14:textId="72BA42A4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14:paraId="2D942D3D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14:paraId="289848C4" w14:textId="57BEB79D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14:paraId="752C453E" w14:textId="1802579C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E6944A6" w14:textId="6E9B8948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14:paraId="677B6826" w14:textId="5FEE8B2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4575D77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6A941AC" w14:textId="443EC6EF"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14:paraId="161E123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048AED0" w14:textId="370424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246D064" w14:textId="0F674525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14:paraId="71B530BE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F1BCD81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78A7AE9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53E1EA2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środki stylistyczne użyte w utworze</w:t>
            </w:r>
          </w:p>
          <w:p w14:paraId="1CE12B4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546B484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relację pomiędzy podmiotem lirycznym a światem</w:t>
            </w:r>
          </w:p>
          <w:p w14:paraId="0487DE62" w14:textId="3762905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14:paraId="6B6B1271" w14:textId="5B4871C9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14:paraId="05AF65C7" w14:textId="6204B84A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14:paraId="34E025F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14:paraId="6BA0DF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D45F48" w14:textId="7656DD7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AD570B" w14:textId="79580187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14:paraId="06F10808" w14:textId="0542027E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14:paraId="67CDD5DF" w14:textId="5066406A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14:paraId="5E92CA57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14:paraId="40694EE3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14:paraId="230427CB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14:paraId="71775B9A" w14:textId="7DC1F586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14:paraId="0B02206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4058825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3F96F9" w14:textId="61ADF31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14:paraId="15A7A580" w14:textId="628F9CE8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</w:t>
            </w:r>
          </w:p>
          <w:p w14:paraId="5B84D7C5" w14:textId="77777777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2568A38" w14:textId="14F51FC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historię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  <w:p w14:paraId="1D013E2B" w14:textId="77777777"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14:paraId="53BAB776" w14:textId="555A0EC2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3D1CFA6A" w14:textId="7AF4FDAB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1BBF9877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popularności konkretnych serwisów internetowych</w:t>
            </w:r>
          </w:p>
          <w:p w14:paraId="2048CC8C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14:paraId="23DBDCFF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blog</w:t>
            </w:r>
          </w:p>
          <w:p w14:paraId="44B9D6B6" w14:textId="5D4A8640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  <w:proofErr w:type="spellEnd"/>
          </w:p>
          <w:p w14:paraId="286EE72D" w14:textId="77777777"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14:paraId="41A761C5" w14:textId="0F0D229D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sposobów chronienia prywatności w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  <w:proofErr w:type="spellEnd"/>
          </w:p>
          <w:p w14:paraId="4D5E93CA" w14:textId="05F5A0F4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</w:tr>
      <w:tr w:rsidR="00585091" w:rsidRPr="00C44E23" w14:paraId="3C0556D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8350F0" w14:textId="78BB89C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117., 118.</w:t>
            </w:r>
            <w:r w:rsidR="00EC3CF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E8C911B" w14:textId="5AC4ED2A"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1A78251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14:paraId="623F182B" w14:textId="7777777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14:paraId="298F130C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14:paraId="70DA7CA3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14:paraId="08EC6BC9" w14:textId="404FDA0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14:paraId="70EFA727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14:paraId="34EC78A8" w14:textId="3B2C61CB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14:paraId="6EDD97AD" w14:textId="526C238C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14:paraId="4610AF19" w14:textId="30B08895"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14:paraId="091A379D" w14:textId="7F747BD0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14:paraId="4DD43A3B" w14:textId="24CDAD88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14:paraId="61CACC1D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753888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CB4643" w14:textId="739E63D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14:paraId="33E15BEF" w14:textId="445368A8"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6790B3E4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wyraz podstawowy, wyraz pochodny, temat słowotwórczy, formant, przedrostek, przyrostek,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wrostek, formant zerowy, oboczność, rodzina wyrazów, rdzeń, wyraz pokrewny, oboczność, złożenia, zrosty</w:t>
            </w:r>
          </w:p>
          <w:p w14:paraId="35522A64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14:paraId="2C30FBC5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 znaczenie podanych wyrazów pochodnych</w:t>
            </w:r>
          </w:p>
          <w:p w14:paraId="6E378C4E" w14:textId="0B5C2FAC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14:paraId="640E8113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przyporządkować wyraz pochodny do kategorii słowotwórczej</w:t>
            </w:r>
          </w:p>
          <w:p w14:paraId="1B7A8FBE" w14:textId="77777777"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14:paraId="47E93DB2" w14:textId="32BEE9E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14:paraId="59F0AF0D" w14:textId="77777777"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formant w wyrazie pochodnym</w:t>
            </w:r>
          </w:p>
          <w:p w14:paraId="01787A51" w14:textId="612008D3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14:paraId="05F91AD2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14:paraId="40868FE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dokonać analizy słowotwórczej podanych wyrazów</w:t>
            </w:r>
          </w:p>
          <w:p w14:paraId="054B7D4D" w14:textId="223B8C92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14:paraId="3C12A82C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14:paraId="32CA787A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14:paraId="1C7CA7A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10B3581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EE2D996" w14:textId="2C9A6C4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121., 122.</w:t>
            </w:r>
          </w:p>
          <w:p w14:paraId="14D9D113" w14:textId="6FC22030"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03368479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5D84BCC5" w14:textId="77777777"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 historyczna, 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14:paraId="484AAEDB" w14:textId="24FF728D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7422D781" w14:textId="76DA5446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77B268CB" w14:textId="30E00574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126B3A8C" w14:textId="2ABD6EC9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6B1B7A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5ADF03EA" w14:textId="411AA1E3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8A6131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5636D5C2" w14:textId="686608A5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14:paraId="4F7131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59C355" w14:textId="7E29F84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47DB79" w14:textId="5FA74AF3"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14:paraId="1EBB9EBB" w14:textId="2D669149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14:paraId="1EC52362" w14:textId="5265BE3B"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14:paraId="0BEB29F7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14:paraId="57B5A785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14:paraId="6EE87B65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14:paraId="67D2C8FA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14:paraId="1C74FF41" w14:textId="52E07436"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14:paraId="056C3AA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F33986" w14:textId="14F9423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8BF4F2" w14:textId="20F29D14"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14:paraId="4840B0BF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4C9582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14:paraId="6B47453A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837AE7E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14:paraId="7B2DEB51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14:paraId="2BA97092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506B7B" w14:textId="07D71B8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14:paraId="0E380A61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14:paraId="16F2E3AA" w14:textId="1C9567D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14:paraId="7F149B9D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14:paraId="54A2D257" w14:textId="77777777"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14:paraId="0C133A4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80C21D" w14:textId="32B0595F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4122954" w14:textId="64A38EB3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14:paraId="67C83223" w14:textId="67D12B00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638528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14:paraId="39C257B6" w14:textId="6247D0B3"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14:paraId="6FABBF13" w14:textId="72B84196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14:paraId="2ACE3390" w14:textId="77777777"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14:paraId="439CF84C" w14:textId="781E47E1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pytania zadane przez uczonego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Kru</w:t>
            </w:r>
            <w:proofErr w:type="spellEnd"/>
          </w:p>
          <w:p w14:paraId="77EE6568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14:paraId="0FB532E8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56EA5F4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14:paraId="70E159E7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14:paraId="1042F213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34D7FD1" w14:textId="2B2A9B52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14:paraId="7F2D689D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14:paraId="19F8B7A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A663C2" w14:textId="5D2C9B3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8AECD1E" w14:textId="174DF78D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14:paraId="44FFDB41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14:paraId="268B20E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427A4B62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68AAC60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14:paraId="7A7C6CDC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14:paraId="12691E1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14:paraId="65B4676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14:paraId="54EF5E03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14:paraId="7DF68E80" w14:textId="0A39FD30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14:paraId="76C5B68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14:paraId="63A3402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1E8942" w14:textId="403B1EA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AA74AE" w14:textId="1F8462D3"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14:paraId="274B3072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14:paraId="0A8E5B5C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12539903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14:paraId="2C21D199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8729554" w14:textId="77777777"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4ED77A93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B86490C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14:paraId="29AD1D90" w14:textId="3BE0690B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14:paraId="7153ECBC" w14:textId="7BAA3C52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14:paraId="3BADD6D1" w14:textId="4CD8FFF6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14:paraId="1716E6C5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14:paraId="649FDB0C" w14:textId="77777777"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EA1247" w:rsidRPr="00C44E23" w14:paraId="141D67A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CFF4D2" w14:textId="1AD0785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8E06452" w14:textId="28EFF0A9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14:paraId="23755CF5" w14:textId="14917BA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87BDB33" w14:textId="3CB86F4F"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2951635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14:paraId="5C81D18F" w14:textId="0A930B2F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14:paraId="7B5140C6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14:paraId="772EE65C" w14:textId="4620C99D"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14:paraId="5D485021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14:paraId="3A36F3CE" w14:textId="2E512FF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14:paraId="6933FC4D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14:paraId="0A630758" w14:textId="72E36712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14:paraId="748B57D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F04B1B" w14:textId="43817B0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1D48DB" w14:textId="787DF7C3"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14:paraId="4980CA55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6CDEF15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3FDEC931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14:paraId="60D9240E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14:paraId="05492354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</w:t>
            </w:r>
          </w:p>
          <w:p w14:paraId="61DCF2C1" w14:textId="77777777"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14:paraId="7459BA84" w14:textId="585E2228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14:paraId="31554314" w14:textId="79B2B888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2EFB2A1D" w14:textId="2C413346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Johna Williama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Waterhouse’a</w:t>
            </w:r>
            <w:proofErr w:type="spellEnd"/>
          </w:p>
        </w:tc>
      </w:tr>
      <w:tr w:rsidR="00EA1247" w:rsidRPr="00C44E23" w14:paraId="785F835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396F372" w14:textId="4CECB8C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14:paraId="20B529D2" w14:textId="21061CC8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14:paraId="611233FB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życiorys, CV (Curriculum vitae)</w:t>
            </w:r>
          </w:p>
          <w:p w14:paraId="12610418" w14:textId="5C58BF19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14:paraId="2EE6D361" w14:textId="18F611FB"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14:paraId="6847EEBA" w14:textId="5D12603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14:paraId="2A9E4225" w14:textId="331C882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14:paraId="145C407D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14:paraId="3222B3F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710C758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8AD943" w14:textId="1BC9A86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14:paraId="033E94AC" w14:textId="23BD8016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14:paraId="12DA4BE6" w14:textId="689FFBF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14:paraId="5B9E7FFC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14:paraId="6AA0D7B0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14:paraId="377F5F6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C7C559A" w14:textId="504EF860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14:paraId="38ECC498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E3ED847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14:paraId="7BFC0C8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14:paraId="0F7AB207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1E3BF0B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7E78DEF" w14:textId="7EFC91F1"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14:paraId="0606BF93" w14:textId="493CCE4F"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14:paraId="4BF02EF6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wydarzenia z historii fotografii</w:t>
            </w:r>
          </w:p>
          <w:p w14:paraId="584674EC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14:paraId="22006E9B" w14:textId="5C91E442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przykłady 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14:paraId="05A0073B" w14:textId="63EE9449"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 według podanych kryteriów</w:t>
            </w:r>
          </w:p>
          <w:p w14:paraId="67420A85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14:paraId="6B9A70F9" w14:textId="52BBAC54"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</w:t>
            </w:r>
          </w:p>
          <w:p w14:paraId="1EECE670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Ebbeta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14:paraId="01511269" w14:textId="60E8845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wybraną fotografię artystyczną</w:t>
            </w:r>
          </w:p>
        </w:tc>
      </w:tr>
      <w:tr w:rsidR="00EA1247" w:rsidRPr="00C44E23" w14:paraId="49BB476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CC3874A" w14:textId="29A34C2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14:paraId="7C8E09D2" w14:textId="3429EC8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14:paraId="701BC039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14:paraId="73AA47C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14:paraId="668FE3D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14:paraId="3923E35B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14:paraId="30D5DB66" w14:textId="12B7AC16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14:paraId="174E9A85" w14:textId="04CEFD5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14:paraId="3D8A9837" w14:textId="13DAB36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14:paraId="08FE3CCB" w14:textId="5329F51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14:paraId="1C6EDDD0" w14:textId="0BAD4EE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14:paraId="6440328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14:paraId="0DDF4734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14:paraId="3CF9E1C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633422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14:paraId="30AFB02F" w14:textId="43D3CE5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14:paraId="5F06CC85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14:paraId="22E0F52B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14:paraId="2B2A26D9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14:paraId="0B211D7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14:paraId="10740E6A" w14:textId="2B51912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14:paraId="4F59A41E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14:paraId="7800F0C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9F150E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138. i 139. </w:t>
            </w:r>
          </w:p>
          <w:p w14:paraId="59583336" w14:textId="04F777D5"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14:paraId="27B1923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14:paraId="6243C5B0" w14:textId="48203481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14:paraId="5D03CC20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5BAC3A2" w14:textId="168B0F69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14:paraId="18F02028" w14:textId="2079955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14:paraId="4F0E4D36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14:paraId="72B4F0AC" w14:textId="736385E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14:paraId="2281F17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14:paraId="6E1858B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14:paraId="37111896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pleonazmy w podanych wyrażeniach</w:t>
            </w:r>
          </w:p>
        </w:tc>
        <w:tc>
          <w:tcPr>
            <w:tcW w:w="2361" w:type="dxa"/>
            <w:shd w:val="clear" w:color="auto" w:fill="FFFFFF"/>
          </w:tcPr>
          <w:p w14:paraId="25E908BD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34E753D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2121DC" w14:textId="26B5E5A8"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14:paraId="2D1CD79B" w14:textId="77777777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46881140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6D0AAA13" w14:textId="6FDADAC0"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językowych</w:t>
            </w:r>
          </w:p>
        </w:tc>
        <w:tc>
          <w:tcPr>
            <w:tcW w:w="2357" w:type="dxa"/>
            <w:shd w:val="clear" w:color="auto" w:fill="FFFFFF"/>
          </w:tcPr>
          <w:p w14:paraId="4D2B9556" w14:textId="3A06ED03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1C0CD697" w14:textId="36BF704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3912A3C" w14:textId="6942DB4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0E0F4B" w14:textId="3103CBE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2D6DA5BC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27BEFF1" w14:textId="6C0D60EC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7B0D7CD" w14:textId="584C2B6E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6653B8D9" w14:textId="3E3C8F5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14:paraId="298763DA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BD1F1" w14:textId="77777777" w:rsidR="00720A55" w:rsidRDefault="00720A55" w:rsidP="009758CA">
      <w:pPr>
        <w:spacing w:after="0" w:line="240" w:lineRule="auto"/>
      </w:pPr>
      <w:r>
        <w:separator/>
      </w:r>
    </w:p>
  </w:endnote>
  <w:endnote w:type="continuationSeparator" w:id="0">
    <w:p w14:paraId="56B1341B" w14:textId="77777777" w:rsidR="00720A55" w:rsidRDefault="00720A55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78781" w14:textId="77777777" w:rsidR="00720A55" w:rsidRDefault="00720A55" w:rsidP="009758CA">
      <w:pPr>
        <w:spacing w:after="0" w:line="240" w:lineRule="auto"/>
      </w:pPr>
      <w:r>
        <w:separator/>
      </w:r>
    </w:p>
  </w:footnote>
  <w:footnote w:type="continuationSeparator" w:id="0">
    <w:p w14:paraId="3C7A9AF6" w14:textId="77777777" w:rsidR="00720A55" w:rsidRDefault="00720A55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9C4AE" w14:textId="1F5D2134" w:rsidR="00D32A2D" w:rsidRDefault="00D32A2D">
    <w:pPr>
      <w:pStyle w:val="Nagwek"/>
    </w:pPr>
    <w:r w:rsidRPr="007B031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C0BD9D" wp14:editId="1305B5C6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E75D3" w14:textId="77777777" w:rsidR="00D32A2D" w:rsidRDefault="00D3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0A55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0AF7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10C0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19FFB"/>
  <w15:chartTrackingRefBased/>
  <w15:docId w15:val="{B5DDE07E-A800-4471-B97C-03437ED9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9BD01-7C73-4B8C-9DC1-5F17A098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7246</Words>
  <Characters>43478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Admin</cp:lastModifiedBy>
  <cp:revision>2</cp:revision>
  <cp:lastPrinted>1899-12-31T23:00:00Z</cp:lastPrinted>
  <dcterms:created xsi:type="dcterms:W3CDTF">2020-09-29T11:24:00Z</dcterms:created>
  <dcterms:modified xsi:type="dcterms:W3CDTF">2020-09-29T11:24:00Z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